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C7E946A"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804981">
        <w:rPr>
          <w:bCs/>
          <w:noProof w:val="0"/>
          <w:sz w:val="24"/>
          <w:szCs w:val="24"/>
        </w:rPr>
        <w:t>3</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w:t>
      </w:r>
      <w:r w:rsidR="00A20EE5" w:rsidRPr="00A20EE5">
        <w:rPr>
          <w:bCs/>
          <w:noProof w:val="0"/>
          <w:sz w:val="24"/>
          <w:szCs w:val="24"/>
        </w:rPr>
        <w:t>0</w:t>
      </w:r>
      <w:r w:rsidR="00CA416C">
        <w:rPr>
          <w:bCs/>
          <w:noProof w:val="0"/>
          <w:sz w:val="24"/>
          <w:szCs w:val="24"/>
          <w:lang w:eastAsia="zh-CN"/>
        </w:rPr>
        <w:t>7779</w:t>
      </w:r>
    </w:p>
    <w:p w14:paraId="21A7F90A" w14:textId="08F5CD47" w:rsidR="001565D7" w:rsidRPr="003518F1" w:rsidRDefault="002D17F3" w:rsidP="001565D7">
      <w:pPr>
        <w:pStyle w:val="a3"/>
        <w:tabs>
          <w:tab w:val="right" w:pos="9639"/>
        </w:tabs>
        <w:rPr>
          <w:b w:val="0"/>
          <w:bCs/>
          <w:i/>
          <w:sz w:val="32"/>
          <w:szCs w:val="24"/>
          <w:lang w:eastAsia="zh-CN"/>
        </w:rPr>
      </w:pPr>
      <w:r w:rsidRPr="003518F1">
        <w:rPr>
          <w:sz w:val="21"/>
        </w:rPr>
        <w:t>Toulouse, France, August 21-25, 2023</w:t>
      </w:r>
      <w:r w:rsidR="00E55E6F">
        <w:rPr>
          <w:sz w:val="21"/>
        </w:rPr>
        <w:t xml:space="preserve">                                                                </w:t>
      </w:r>
      <w:bookmarkStart w:id="0" w:name="_GoBack"/>
      <w:bookmarkEnd w:id="0"/>
      <w:r w:rsidR="001565D7" w:rsidRPr="003518F1">
        <w:rPr>
          <w:noProof w:val="0"/>
          <w:sz w:val="32"/>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6EF49A7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067B">
        <w:rPr>
          <w:rFonts w:ascii="Arial" w:hAnsi="Arial" w:cs="Arial"/>
          <w:b/>
          <w:bCs/>
          <w:sz w:val="24"/>
        </w:rPr>
        <w:t xml:space="preserve">RRC Resume for </w:t>
      </w:r>
      <w:r w:rsidR="00D67E41">
        <w:rPr>
          <w:rFonts w:ascii="Arial" w:hAnsi="Arial" w:cs="Arial"/>
          <w:b/>
          <w:bCs/>
          <w:sz w:val="24"/>
        </w:rPr>
        <w:t>Multicast in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56792CC4"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 xml:space="preserve">the issues related to </w:t>
      </w:r>
      <w:r w:rsidR="00BC2DAD" w:rsidRPr="00AA049B">
        <w:rPr>
          <w:sz w:val="24"/>
          <w:szCs w:val="24"/>
          <w:lang w:val="fr-FR" w:eastAsia="zh-CN"/>
        </w:rPr>
        <w:t xml:space="preserve">UE </w:t>
      </w:r>
      <w:r w:rsidR="00BC2DAD" w:rsidRPr="00AA049B">
        <w:rPr>
          <w:rFonts w:hint="eastAsia"/>
          <w:sz w:val="24"/>
          <w:szCs w:val="24"/>
          <w:lang w:val="fr-FR" w:eastAsia="zh-CN"/>
        </w:rPr>
        <w:t>in</w:t>
      </w:r>
      <w:r w:rsidR="00BC2DAD" w:rsidRPr="00AA049B">
        <w:rPr>
          <w:sz w:val="24"/>
          <w:szCs w:val="24"/>
          <w:lang w:val="fr-FR" w:eastAsia="zh-CN"/>
        </w:rPr>
        <w:t xml:space="preserve"> </w:t>
      </w:r>
      <w:r w:rsidR="00BC2DAD" w:rsidRPr="00AA049B">
        <w:rPr>
          <w:rFonts w:hint="eastAsia"/>
          <w:sz w:val="24"/>
          <w:szCs w:val="24"/>
          <w:lang w:val="fr-FR" w:eastAsia="zh-CN"/>
        </w:rPr>
        <w:t>RRC_INACTIVE</w:t>
      </w:r>
      <w:r w:rsidR="00D10CE2">
        <w:rPr>
          <w:sz w:val="24"/>
          <w:szCs w:val="24"/>
          <w:lang w:val="fr-FR" w:eastAsia="zh-CN"/>
        </w:rPr>
        <w:t xml:space="preserve"> configured to receive multicast</w:t>
      </w:r>
      <w:r w:rsidR="00BC2DAD" w:rsidRPr="00AA049B">
        <w:rPr>
          <w:sz w:val="24"/>
          <w:szCs w:val="24"/>
          <w:lang w:val="fr-FR" w:eastAsia="zh-CN"/>
        </w:rPr>
        <w:t xml:space="preserve"> </w:t>
      </w:r>
      <w:r w:rsidR="00D10CE2">
        <w:rPr>
          <w:sz w:val="24"/>
          <w:szCs w:val="24"/>
          <w:lang w:val="fr-FR" w:eastAsia="zh-CN"/>
        </w:rPr>
        <w:t xml:space="preserve">in RRC_INACTIVE </w:t>
      </w:r>
      <w:r w:rsidR="007240B9">
        <w:rPr>
          <w:sz w:val="24"/>
          <w:szCs w:val="24"/>
          <w:lang w:val="fr-FR" w:eastAsia="zh-CN"/>
        </w:rPr>
        <w:t>resumes the RRC Connection for Multicast session</w:t>
      </w:r>
      <w:r w:rsidR="00300DDC">
        <w:rPr>
          <w:sz w:val="24"/>
          <w:szCs w:val="24"/>
          <w:lang w:val="fr-FR" w:eastAsia="zh-CN"/>
        </w:rPr>
        <w:t xml:space="preserve"> receiving purpose</w:t>
      </w:r>
      <w:r w:rsidR="007240B9">
        <w:rPr>
          <w:sz w:val="24"/>
          <w:szCs w:val="24"/>
          <w:lang w:val="fr-FR" w:eastAsia="zh-CN"/>
        </w:rPr>
        <w:t>.</w:t>
      </w:r>
    </w:p>
    <w:p w14:paraId="5FB89844" w14:textId="6A8FE002" w:rsidR="00BD5412" w:rsidRDefault="00AE0584" w:rsidP="00151644">
      <w:pPr>
        <w:pStyle w:val="1"/>
        <w:rPr>
          <w:lang w:val="en-US"/>
        </w:rPr>
      </w:pPr>
      <w:r>
        <w:rPr>
          <w:lang w:val="en-US"/>
        </w:rPr>
        <w:t>2 Discussion</w:t>
      </w:r>
    </w:p>
    <w:p w14:paraId="04F1AEA4" w14:textId="063C9C3B" w:rsidR="00621126" w:rsidRPr="00AA049B" w:rsidRDefault="00621126" w:rsidP="00621126">
      <w:pPr>
        <w:spacing w:beforeLines="50" w:before="120"/>
        <w:rPr>
          <w:sz w:val="24"/>
          <w:szCs w:val="24"/>
          <w:lang w:val="fr-FR" w:eastAsia="zh-CN"/>
        </w:rPr>
      </w:pPr>
      <w:r w:rsidRPr="00AA049B">
        <w:rPr>
          <w:sz w:val="24"/>
          <w:szCs w:val="24"/>
        </w:rPr>
        <w:t>Currently, RRC Resume procedure</w:t>
      </w:r>
      <w:r w:rsidR="003369AE">
        <w:rPr>
          <w:sz w:val="24"/>
          <w:szCs w:val="24"/>
        </w:rPr>
        <w:t xml:space="preserve"> can be triggered by</w:t>
      </w:r>
      <w:r w:rsidRPr="00AA049B">
        <w:rPr>
          <w:sz w:val="24"/>
          <w:szCs w:val="24"/>
        </w:rPr>
        <w:t>: upper</w:t>
      </w:r>
      <w:r w:rsidRPr="00AA049B">
        <w:rPr>
          <w:sz w:val="24"/>
          <w:szCs w:val="24"/>
          <w:lang w:val="fr-FR" w:eastAsia="zh-CN"/>
        </w:rPr>
        <w:t xml:space="preserve"> layers, RAN paging, RNA updates or </w:t>
      </w:r>
      <w:r w:rsidR="003369AE">
        <w:rPr>
          <w:sz w:val="24"/>
          <w:szCs w:val="24"/>
          <w:lang w:val="fr-FR" w:eastAsia="zh-CN"/>
        </w:rPr>
        <w:t xml:space="preserve">data arrive for </w:t>
      </w:r>
      <w:r w:rsidRPr="00AA049B">
        <w:rPr>
          <w:sz w:val="24"/>
          <w:szCs w:val="24"/>
          <w:lang w:val="fr-FR" w:eastAsia="zh-CN"/>
        </w:rPr>
        <w:t>SDT</w:t>
      </w:r>
      <w:r w:rsidR="003369AE">
        <w:rPr>
          <w:sz w:val="24"/>
          <w:szCs w:val="24"/>
          <w:lang w:val="fr-FR" w:eastAsia="zh-CN"/>
        </w:rPr>
        <w:t xml:space="preserve"> DRB or SRB</w:t>
      </w:r>
      <w:r w:rsidRPr="00AA049B">
        <w:rPr>
          <w:sz w:val="24"/>
          <w:szCs w:val="24"/>
          <w:lang w:val="fr-FR" w:eastAsia="zh-CN"/>
        </w:rPr>
        <w:t xml:space="preserve">. Upon initiating the RRC Resume procedrue, the corresponding Access Catergory </w:t>
      </w:r>
      <w:r>
        <w:rPr>
          <w:sz w:val="24"/>
          <w:szCs w:val="24"/>
          <w:lang w:val="fr-FR" w:eastAsia="zh-CN"/>
        </w:rPr>
        <w:t>determined by the triggering events is</w:t>
      </w:r>
      <w:r w:rsidRPr="00AA049B">
        <w:rPr>
          <w:sz w:val="24"/>
          <w:szCs w:val="24"/>
          <w:lang w:val="fr-FR" w:eastAsia="zh-CN"/>
        </w:rPr>
        <w:t xml:space="preserve"> used to perfrom the UAC to check </w:t>
      </w:r>
      <w:r>
        <w:rPr>
          <w:sz w:val="24"/>
          <w:szCs w:val="24"/>
          <w:lang w:val="fr-FR" w:eastAsia="zh-CN"/>
        </w:rPr>
        <w:t>whether</w:t>
      </w:r>
      <w:r w:rsidRPr="00AA049B">
        <w:rPr>
          <w:sz w:val="24"/>
          <w:szCs w:val="24"/>
          <w:lang w:val="fr-FR" w:eastAsia="zh-CN"/>
        </w:rPr>
        <w:t xml:space="preserve"> UE is barred for the access attempt</w:t>
      </w:r>
      <w:r>
        <w:rPr>
          <w:sz w:val="24"/>
          <w:szCs w:val="24"/>
          <w:lang w:val="fr-FR" w:eastAsia="zh-CN"/>
        </w:rPr>
        <w:t xml:space="preserve"> trigged by the events</w:t>
      </w:r>
      <w:r w:rsidRPr="00AA049B">
        <w:rPr>
          <w:sz w:val="24"/>
          <w:szCs w:val="24"/>
          <w:lang w:val="fr-FR" w:eastAsia="zh-CN"/>
        </w:rPr>
        <w:t>.</w:t>
      </w:r>
    </w:p>
    <w:p w14:paraId="01D38C80" w14:textId="21BFE491" w:rsidR="00CA0953" w:rsidRDefault="007240B9" w:rsidP="00F73F09">
      <w:pPr>
        <w:rPr>
          <w:sz w:val="24"/>
          <w:szCs w:val="24"/>
          <w:lang w:val="en-US" w:eastAsia="zh-CN"/>
        </w:rPr>
      </w:pPr>
      <w:r>
        <w:rPr>
          <w:sz w:val="24"/>
          <w:szCs w:val="24"/>
          <w:lang w:val="en-US" w:eastAsia="zh-CN"/>
        </w:rPr>
        <w:t xml:space="preserve">For UE in RRC_INACTIVE </w:t>
      </w:r>
      <w:r w:rsidR="00AE0E97">
        <w:rPr>
          <w:sz w:val="24"/>
          <w:szCs w:val="24"/>
          <w:lang w:val="en-US" w:eastAsia="zh-CN"/>
        </w:rPr>
        <w:t>receiv</w:t>
      </w:r>
      <w:r w:rsidR="008A2A3A">
        <w:rPr>
          <w:sz w:val="24"/>
          <w:szCs w:val="24"/>
          <w:lang w:val="en-US" w:eastAsia="zh-CN"/>
        </w:rPr>
        <w:t>ing</w:t>
      </w:r>
      <w:r>
        <w:rPr>
          <w:sz w:val="24"/>
          <w:szCs w:val="24"/>
          <w:lang w:val="en-US" w:eastAsia="zh-CN"/>
        </w:rPr>
        <w:t xml:space="preserve"> multicast in RRC_INACTIVE may need to perform the RRC resume procedure for </w:t>
      </w:r>
      <w:r w:rsidR="00F90148">
        <w:rPr>
          <w:sz w:val="24"/>
          <w:szCs w:val="24"/>
          <w:lang w:val="en-US" w:eastAsia="zh-CN"/>
        </w:rPr>
        <w:t xml:space="preserve">multicast receiving purpose. </w:t>
      </w:r>
      <w:r w:rsidR="00CA0953">
        <w:rPr>
          <w:sz w:val="24"/>
          <w:szCs w:val="24"/>
          <w:lang w:val="en-US" w:eastAsia="zh-CN"/>
        </w:rPr>
        <w:t>Currently, following three cases have been agreed to initiate RRC resume procedure for multicast reception:</w:t>
      </w:r>
    </w:p>
    <w:p w14:paraId="1A3116C4" w14:textId="74A7DBB5" w:rsidR="008C05BC" w:rsidRDefault="00CA0953" w:rsidP="00F73F09">
      <w:pPr>
        <w:rPr>
          <w:sz w:val="24"/>
          <w:szCs w:val="24"/>
        </w:rPr>
      </w:pPr>
      <w:r w:rsidRPr="00CA0953">
        <w:rPr>
          <w:b/>
          <w:sz w:val="24"/>
          <w:szCs w:val="24"/>
          <w:lang w:val="en-US" w:eastAsia="zh-CN"/>
        </w:rPr>
        <w:t>Case I</w:t>
      </w:r>
      <w:r>
        <w:rPr>
          <w:sz w:val="24"/>
          <w:szCs w:val="24"/>
          <w:lang w:val="en-US" w:eastAsia="zh-CN"/>
        </w:rPr>
        <w:t xml:space="preserve">: </w:t>
      </w:r>
      <w:r w:rsidR="003B6931">
        <w:rPr>
          <w:rFonts w:hint="eastAsia"/>
          <w:sz w:val="24"/>
          <w:szCs w:val="24"/>
          <w:lang w:val="en-US" w:eastAsia="zh-CN"/>
        </w:rPr>
        <w:t>i</w:t>
      </w:r>
      <w:r w:rsidR="003B6931" w:rsidRPr="00AA049B">
        <w:rPr>
          <w:sz w:val="24"/>
          <w:szCs w:val="24"/>
          <w:lang w:val="en-US" w:eastAsia="zh-CN"/>
        </w:rPr>
        <w:t xml:space="preserve">f </w:t>
      </w:r>
      <w:r w:rsidR="003B6931" w:rsidRPr="00AA049B">
        <w:rPr>
          <w:sz w:val="24"/>
          <w:szCs w:val="24"/>
          <w:lang w:val="fr-FR" w:eastAsia="zh-CN"/>
        </w:rPr>
        <w:t xml:space="preserve">UE </w:t>
      </w:r>
      <w:r w:rsidR="003B6931" w:rsidRPr="00AA049B">
        <w:rPr>
          <w:rFonts w:hint="eastAsia"/>
          <w:sz w:val="24"/>
          <w:szCs w:val="24"/>
          <w:lang w:val="fr-FR" w:eastAsia="zh-CN"/>
        </w:rPr>
        <w:t>in</w:t>
      </w:r>
      <w:r w:rsidR="003B6931" w:rsidRPr="00AA049B">
        <w:rPr>
          <w:sz w:val="24"/>
          <w:szCs w:val="24"/>
          <w:lang w:val="fr-FR" w:eastAsia="zh-CN"/>
        </w:rPr>
        <w:t xml:space="preserve"> </w:t>
      </w:r>
      <w:r w:rsidR="003B6931" w:rsidRPr="00AA049B">
        <w:rPr>
          <w:rFonts w:hint="eastAsia"/>
          <w:sz w:val="24"/>
          <w:szCs w:val="24"/>
          <w:lang w:val="fr-FR" w:eastAsia="zh-CN"/>
        </w:rPr>
        <w:t>RRC_INACTIVE</w:t>
      </w:r>
      <w:r w:rsidR="003B6931" w:rsidRPr="00AA049B">
        <w:rPr>
          <w:sz w:val="24"/>
          <w:szCs w:val="24"/>
          <w:lang w:val="fr-FR" w:eastAsia="zh-CN"/>
        </w:rPr>
        <w:t xml:space="preserve"> reselecte</w:t>
      </w:r>
      <w:r w:rsidR="00E96525">
        <w:rPr>
          <w:sz w:val="24"/>
          <w:szCs w:val="24"/>
          <w:lang w:val="fr-FR" w:eastAsia="zh-CN"/>
        </w:rPr>
        <w:t>s</w:t>
      </w:r>
      <w:r w:rsidR="003B6931" w:rsidRPr="00AA049B">
        <w:rPr>
          <w:sz w:val="24"/>
          <w:szCs w:val="24"/>
          <w:lang w:val="fr-FR" w:eastAsia="zh-CN"/>
        </w:rPr>
        <w:t xml:space="preserve"> to a new cell in which the PTM configuration of the session received in RRC_INACTI</w:t>
      </w:r>
      <w:r w:rsidR="003B6931">
        <w:rPr>
          <w:sz w:val="24"/>
          <w:szCs w:val="24"/>
          <w:lang w:val="fr-FR" w:eastAsia="zh-CN"/>
        </w:rPr>
        <w:t>V</w:t>
      </w:r>
      <w:r w:rsidR="003B6931" w:rsidRPr="00AA049B">
        <w:rPr>
          <w:sz w:val="24"/>
          <w:szCs w:val="24"/>
          <w:lang w:val="fr-FR" w:eastAsia="zh-CN"/>
        </w:rPr>
        <w:t>E is not available</w:t>
      </w:r>
      <w:r w:rsidR="003B6931" w:rsidRPr="00AA049B">
        <w:rPr>
          <w:sz w:val="24"/>
          <w:szCs w:val="24"/>
        </w:rPr>
        <w:t>, UE need</w:t>
      </w:r>
      <w:r w:rsidR="003B6931">
        <w:rPr>
          <w:sz w:val="24"/>
          <w:szCs w:val="24"/>
        </w:rPr>
        <w:t>s</w:t>
      </w:r>
      <w:r w:rsidR="003B6931" w:rsidRPr="00AA049B">
        <w:rPr>
          <w:sz w:val="24"/>
          <w:szCs w:val="24"/>
        </w:rPr>
        <w:t xml:space="preserve"> to initiate </w:t>
      </w:r>
      <w:r w:rsidR="003B6931">
        <w:rPr>
          <w:sz w:val="24"/>
          <w:szCs w:val="24"/>
        </w:rPr>
        <w:t xml:space="preserve">an </w:t>
      </w:r>
      <w:r w:rsidR="003B6931" w:rsidRPr="00AA049B">
        <w:rPr>
          <w:sz w:val="24"/>
          <w:szCs w:val="24"/>
        </w:rPr>
        <w:t>RRC Resume procedure</w:t>
      </w:r>
      <w:r w:rsidR="003B6931">
        <w:rPr>
          <w:sz w:val="24"/>
          <w:szCs w:val="24"/>
        </w:rPr>
        <w:t xml:space="preserve"> to acquire the PTM configuration</w:t>
      </w:r>
      <w:r w:rsidR="008C05BC">
        <w:rPr>
          <w:sz w:val="24"/>
          <w:szCs w:val="24"/>
        </w:rPr>
        <w:t xml:space="preserve"> [1]</w:t>
      </w:r>
      <w:r>
        <w:rPr>
          <w:sz w:val="24"/>
          <w:szCs w:val="24"/>
        </w:rPr>
        <w:t>.</w:t>
      </w:r>
      <w:r w:rsidR="003B6931">
        <w:rPr>
          <w:sz w:val="24"/>
          <w:szCs w:val="24"/>
        </w:rPr>
        <w:t xml:space="preserve"> </w:t>
      </w:r>
    </w:p>
    <w:tbl>
      <w:tblPr>
        <w:tblStyle w:val="af6"/>
        <w:tblW w:w="0" w:type="auto"/>
        <w:tblLook w:val="04A0" w:firstRow="1" w:lastRow="0" w:firstColumn="1" w:lastColumn="0" w:noHBand="0" w:noVBand="1"/>
      </w:tblPr>
      <w:tblGrid>
        <w:gridCol w:w="9628"/>
      </w:tblGrid>
      <w:tr w:rsidR="008C05BC" w14:paraId="3B111315" w14:textId="77777777" w:rsidTr="008C05BC">
        <w:tc>
          <w:tcPr>
            <w:tcW w:w="9628" w:type="dxa"/>
          </w:tcPr>
          <w:p w14:paraId="24DC854E" w14:textId="77777777" w:rsidR="008C05BC" w:rsidRPr="00C105E8" w:rsidRDefault="008C05BC" w:rsidP="008C05BC">
            <w:pPr>
              <w:rPr>
                <w:rFonts w:eastAsia="等线"/>
                <w:b/>
                <w:sz w:val="21"/>
                <w:lang w:eastAsia="zh-CN"/>
              </w:rPr>
            </w:pPr>
            <w:r w:rsidRPr="00002A26">
              <w:rPr>
                <w:b/>
                <w:sz w:val="21"/>
                <w:lang w:eastAsia="ja-JP"/>
              </w:rPr>
              <w:t>Agreements</w:t>
            </w:r>
            <w:r w:rsidRPr="00002A26">
              <w:rPr>
                <w:rFonts w:eastAsiaTheme="minorEastAsia" w:hint="eastAsia"/>
                <w:b/>
                <w:sz w:val="21"/>
                <w:lang w:eastAsia="zh-CN"/>
              </w:rPr>
              <w:t xml:space="preserve"> in RAN2#119 </w:t>
            </w:r>
          </w:p>
          <w:p w14:paraId="0E5702BF" w14:textId="1EE71894" w:rsidR="008C05BC" w:rsidRDefault="008C05BC" w:rsidP="008C05BC">
            <w:pPr>
              <w:rPr>
                <w:sz w:val="24"/>
                <w:szCs w:val="24"/>
              </w:rPr>
            </w:pPr>
            <w:r w:rsidRPr="00AD3453">
              <w:rPr>
                <w:rFonts w:eastAsia="Times New Roman"/>
                <w:i/>
                <w:sz w:val="21"/>
                <w:lang w:val="fr-FR" w:eastAsia="ja-JP"/>
              </w:rPr>
              <w:t>Upon cell reselection to neighbour cells during active multicast session, if the configuration of the session is not available for the new cell for UEs in INACTIVE, then the UE is required to resume RRC connection to get the Multicast MRB configuration.</w:t>
            </w:r>
          </w:p>
        </w:tc>
      </w:tr>
    </w:tbl>
    <w:p w14:paraId="728FD61A" w14:textId="572EBC4C" w:rsidR="008C05BC" w:rsidRDefault="00CA0953" w:rsidP="008C05BC">
      <w:pPr>
        <w:spacing w:beforeLines="50" w:before="120"/>
        <w:rPr>
          <w:sz w:val="24"/>
          <w:szCs w:val="24"/>
        </w:rPr>
      </w:pPr>
      <w:r w:rsidRPr="00CA0953">
        <w:rPr>
          <w:b/>
          <w:sz w:val="24"/>
          <w:szCs w:val="24"/>
        </w:rPr>
        <w:t>Case II</w:t>
      </w:r>
      <w:r>
        <w:rPr>
          <w:sz w:val="24"/>
          <w:szCs w:val="24"/>
        </w:rPr>
        <w:t xml:space="preserve">: </w:t>
      </w:r>
      <w:r w:rsidR="00574C84">
        <w:rPr>
          <w:sz w:val="24"/>
          <w:szCs w:val="24"/>
        </w:rPr>
        <w:t xml:space="preserve">UE </w:t>
      </w:r>
      <w:r w:rsidR="008268F0">
        <w:rPr>
          <w:sz w:val="24"/>
          <w:szCs w:val="24"/>
        </w:rPr>
        <w:t xml:space="preserve">in RRC_INACTIVE </w:t>
      </w:r>
      <w:r w:rsidR="00574C84">
        <w:rPr>
          <w:sz w:val="24"/>
          <w:szCs w:val="24"/>
        </w:rPr>
        <w:t>may initiate the RRC Resume procedure</w:t>
      </w:r>
      <w:r w:rsidR="0099443B">
        <w:rPr>
          <w:sz w:val="24"/>
          <w:szCs w:val="24"/>
        </w:rPr>
        <w:t xml:space="preserve"> for multicast reception purpose</w:t>
      </w:r>
      <w:r w:rsidR="00574C84">
        <w:rPr>
          <w:sz w:val="24"/>
          <w:szCs w:val="24"/>
        </w:rPr>
        <w:t xml:space="preserve"> when </w:t>
      </w:r>
      <w:r w:rsidR="00E96525">
        <w:rPr>
          <w:sz w:val="24"/>
          <w:szCs w:val="24"/>
        </w:rPr>
        <w:t>the reception quality of the multicast data is below a configured threshold</w:t>
      </w:r>
      <w:r w:rsidR="008C05BC">
        <w:rPr>
          <w:sz w:val="24"/>
          <w:szCs w:val="24"/>
        </w:rPr>
        <w:t xml:space="preserve"> [2]</w:t>
      </w:r>
      <w:r w:rsidR="00D67510">
        <w:rPr>
          <w:sz w:val="24"/>
          <w:szCs w:val="24"/>
        </w:rPr>
        <w:t>.</w:t>
      </w:r>
      <w:r w:rsidR="00E96525">
        <w:rPr>
          <w:sz w:val="24"/>
          <w:szCs w:val="24"/>
        </w:rPr>
        <w:t xml:space="preserve"> </w:t>
      </w:r>
    </w:p>
    <w:tbl>
      <w:tblPr>
        <w:tblStyle w:val="af6"/>
        <w:tblW w:w="0" w:type="auto"/>
        <w:tblLook w:val="04A0" w:firstRow="1" w:lastRow="0" w:firstColumn="1" w:lastColumn="0" w:noHBand="0" w:noVBand="1"/>
      </w:tblPr>
      <w:tblGrid>
        <w:gridCol w:w="9628"/>
      </w:tblGrid>
      <w:tr w:rsidR="008C05BC" w14:paraId="7C8DCBC8" w14:textId="77777777" w:rsidTr="008C05BC">
        <w:tc>
          <w:tcPr>
            <w:tcW w:w="9628" w:type="dxa"/>
          </w:tcPr>
          <w:p w14:paraId="23D57543" w14:textId="77777777" w:rsidR="008C05BC" w:rsidRPr="00002A26" w:rsidRDefault="008C05BC" w:rsidP="008C05BC">
            <w:pPr>
              <w:rPr>
                <w:b/>
                <w:sz w:val="21"/>
                <w:szCs w:val="24"/>
                <w:lang w:val="en-US" w:eastAsia="zh-CN"/>
              </w:rPr>
            </w:pPr>
            <w:r w:rsidRPr="00002A26">
              <w:rPr>
                <w:b/>
                <w:sz w:val="21"/>
                <w:lang w:eastAsia="ja-JP"/>
              </w:rPr>
              <w:t>Agreements</w:t>
            </w:r>
            <w:r w:rsidRPr="00002A26">
              <w:rPr>
                <w:rFonts w:eastAsiaTheme="minorEastAsia" w:hint="eastAsia"/>
                <w:b/>
                <w:sz w:val="21"/>
                <w:lang w:eastAsia="zh-CN"/>
              </w:rPr>
              <w:t xml:space="preserve"> in RAN2#1</w:t>
            </w:r>
            <w:r>
              <w:rPr>
                <w:rFonts w:eastAsiaTheme="minorEastAsia"/>
                <w:b/>
                <w:sz w:val="21"/>
                <w:lang w:eastAsia="zh-CN"/>
              </w:rPr>
              <w:t>21-bis</w:t>
            </w:r>
          </w:p>
          <w:p w14:paraId="4F00531F" w14:textId="77777777" w:rsidR="008C05BC" w:rsidRDefault="008C05BC" w:rsidP="008C05BC">
            <w:pPr>
              <w:pStyle w:val="Agreement"/>
              <w:numPr>
                <w:ilvl w:val="0"/>
                <w:numId w:val="0"/>
              </w:numPr>
              <w:tabs>
                <w:tab w:val="num" w:pos="7655"/>
              </w:tabs>
              <w:spacing w:afterLines="100" w:after="240"/>
              <w:rPr>
                <w:rFonts w:ascii="Times New Roman" w:hAnsi="Times New Roman"/>
                <w:b w:val="0"/>
                <w:i/>
                <w:sz w:val="21"/>
              </w:rPr>
            </w:pPr>
            <w:r w:rsidRPr="00AC783F">
              <w:rPr>
                <w:rFonts w:ascii="Times New Roman" w:hAnsi="Times New Roman" w:hint="eastAsia"/>
                <w:b w:val="0"/>
                <w:i/>
                <w:sz w:val="21"/>
              </w:rPr>
              <w:t>Upon events like session activation/data transmission resumed, if PTM configuration is not available to UE, UE initiates RRC connection resumption.</w:t>
            </w:r>
          </w:p>
          <w:p w14:paraId="5FDB5662" w14:textId="3ADF4458" w:rsidR="008C05BC" w:rsidRDefault="008C05BC" w:rsidP="008C05BC">
            <w:pPr>
              <w:spacing w:beforeLines="50" w:before="120"/>
              <w:rPr>
                <w:sz w:val="24"/>
                <w:szCs w:val="24"/>
              </w:rPr>
            </w:pPr>
            <w:r w:rsidRPr="008C05BC">
              <w:rPr>
                <w:rFonts w:eastAsia="Times New Roman"/>
                <w:i/>
                <w:sz w:val="21"/>
                <w:lang w:val="fr-FR" w:eastAsia="ja-JP"/>
              </w:rPr>
              <w:t>UE may trigger RRC connection resumption if the reception quality of the multicast data is below a configured threshold, FFS how to specify the threshold/reception quality.</w:t>
            </w:r>
          </w:p>
        </w:tc>
      </w:tr>
    </w:tbl>
    <w:p w14:paraId="6AF57024" w14:textId="4B32BD1F" w:rsidR="00AD3453" w:rsidRPr="008C05BC" w:rsidRDefault="00CA0953" w:rsidP="008C05BC">
      <w:pPr>
        <w:spacing w:beforeLines="50" w:before="120"/>
        <w:rPr>
          <w:sz w:val="24"/>
          <w:szCs w:val="24"/>
        </w:rPr>
      </w:pPr>
      <w:r w:rsidRPr="00CA0953">
        <w:rPr>
          <w:b/>
          <w:sz w:val="24"/>
          <w:szCs w:val="24"/>
        </w:rPr>
        <w:lastRenderedPageBreak/>
        <w:t>Case III</w:t>
      </w:r>
      <w:r>
        <w:rPr>
          <w:sz w:val="24"/>
          <w:szCs w:val="24"/>
        </w:rPr>
        <w:t>:</w:t>
      </w:r>
      <w:r w:rsidR="0059446A">
        <w:rPr>
          <w:sz w:val="24"/>
          <w:szCs w:val="24"/>
        </w:rPr>
        <w:t xml:space="preserve"> t</w:t>
      </w:r>
      <w:r w:rsidR="003B6931">
        <w:rPr>
          <w:sz w:val="24"/>
          <w:szCs w:val="24"/>
        </w:rPr>
        <w:t xml:space="preserve">he RRC resume procedure can </w:t>
      </w:r>
      <w:r w:rsidR="00E96525">
        <w:rPr>
          <w:sz w:val="24"/>
          <w:szCs w:val="24"/>
        </w:rPr>
        <w:t xml:space="preserve">also </w:t>
      </w:r>
      <w:r w:rsidR="003B6931">
        <w:rPr>
          <w:sz w:val="24"/>
          <w:szCs w:val="24"/>
        </w:rPr>
        <w:t xml:space="preserve">be </w:t>
      </w:r>
      <w:r w:rsidR="0027095A" w:rsidRPr="008C05BC">
        <w:rPr>
          <w:sz w:val="24"/>
          <w:szCs w:val="24"/>
        </w:rPr>
        <w:t xml:space="preserve">triggered by </w:t>
      </w:r>
      <w:r w:rsidR="00E96525" w:rsidRPr="008C05BC">
        <w:rPr>
          <w:sz w:val="24"/>
          <w:szCs w:val="24"/>
        </w:rPr>
        <w:t xml:space="preserve">enhanced </w:t>
      </w:r>
      <w:r w:rsidR="0027095A" w:rsidRPr="008C05BC">
        <w:rPr>
          <w:sz w:val="24"/>
          <w:szCs w:val="24"/>
        </w:rPr>
        <w:t>group paging</w:t>
      </w:r>
      <w:r w:rsidR="008C05BC">
        <w:rPr>
          <w:sz w:val="24"/>
          <w:szCs w:val="24"/>
        </w:rPr>
        <w:t xml:space="preserve"> </w:t>
      </w:r>
      <w:r w:rsidR="005E1DD2">
        <w:rPr>
          <w:sz w:val="24"/>
          <w:szCs w:val="24"/>
        </w:rPr>
        <w:t>that used to indicate UE should receive multicast in RRC_CONNECT</w:t>
      </w:r>
      <w:r w:rsidR="00561B1F">
        <w:rPr>
          <w:sz w:val="24"/>
          <w:szCs w:val="24"/>
        </w:rPr>
        <w:t>ED</w:t>
      </w:r>
      <w:r w:rsidR="005E1DD2">
        <w:rPr>
          <w:sz w:val="24"/>
          <w:szCs w:val="24"/>
        </w:rPr>
        <w:t xml:space="preserve"> [</w:t>
      </w:r>
      <w:r w:rsidR="00AA68D1">
        <w:rPr>
          <w:sz w:val="24"/>
          <w:szCs w:val="24"/>
        </w:rPr>
        <w:t>2</w:t>
      </w:r>
      <w:r w:rsidR="005E1DD2">
        <w:rPr>
          <w:sz w:val="24"/>
          <w:szCs w:val="24"/>
        </w:rPr>
        <w:t>].</w:t>
      </w:r>
    </w:p>
    <w:tbl>
      <w:tblPr>
        <w:tblStyle w:val="af6"/>
        <w:tblW w:w="0" w:type="auto"/>
        <w:tblLook w:val="04A0" w:firstRow="1" w:lastRow="0" w:firstColumn="1" w:lastColumn="0" w:noHBand="0" w:noVBand="1"/>
      </w:tblPr>
      <w:tblGrid>
        <w:gridCol w:w="9628"/>
      </w:tblGrid>
      <w:tr w:rsidR="00F90148" w:rsidRPr="00002A26" w14:paraId="00ECAC21" w14:textId="77777777" w:rsidTr="00F90148">
        <w:tc>
          <w:tcPr>
            <w:tcW w:w="9628" w:type="dxa"/>
          </w:tcPr>
          <w:p w14:paraId="0B9F46CD" w14:textId="1D2046BD" w:rsidR="00F90148" w:rsidRPr="00002A26" w:rsidRDefault="00F90148" w:rsidP="00F90148">
            <w:pPr>
              <w:rPr>
                <w:b/>
                <w:sz w:val="21"/>
                <w:szCs w:val="24"/>
                <w:lang w:val="en-US" w:eastAsia="zh-CN"/>
              </w:rPr>
            </w:pPr>
            <w:r w:rsidRPr="00002A26">
              <w:rPr>
                <w:b/>
                <w:sz w:val="21"/>
                <w:lang w:eastAsia="ja-JP"/>
              </w:rPr>
              <w:t>Agreements</w:t>
            </w:r>
            <w:r w:rsidRPr="00002A26">
              <w:rPr>
                <w:rFonts w:eastAsiaTheme="minorEastAsia" w:hint="eastAsia"/>
                <w:b/>
                <w:sz w:val="21"/>
                <w:lang w:eastAsia="zh-CN"/>
              </w:rPr>
              <w:t xml:space="preserve"> in RAN2#1</w:t>
            </w:r>
            <w:r w:rsidR="00A17C41" w:rsidRPr="00A17C41">
              <w:rPr>
                <w:rFonts w:eastAsiaTheme="minorEastAsia"/>
                <w:b/>
                <w:sz w:val="21"/>
                <w:lang w:eastAsia="zh-CN"/>
              </w:rPr>
              <w:t>21</w:t>
            </w:r>
            <w:r w:rsidR="00C105E8" w:rsidRPr="00A17C41">
              <w:rPr>
                <w:rFonts w:eastAsiaTheme="minorEastAsia"/>
                <w:b/>
                <w:sz w:val="21"/>
                <w:lang w:eastAsia="zh-CN"/>
              </w:rPr>
              <w:t>-</w:t>
            </w:r>
            <w:r w:rsidR="00C105E8">
              <w:rPr>
                <w:rFonts w:eastAsiaTheme="minorEastAsia"/>
                <w:b/>
                <w:sz w:val="21"/>
                <w:lang w:eastAsia="zh-CN"/>
              </w:rPr>
              <w:t>bis</w:t>
            </w:r>
          </w:p>
          <w:p w14:paraId="4E154BD8" w14:textId="35A1C043" w:rsidR="00C72436" w:rsidRPr="00A143DE" w:rsidRDefault="00C72436" w:rsidP="00A143DE">
            <w:pPr>
              <w:pStyle w:val="Agreement"/>
              <w:numPr>
                <w:ilvl w:val="0"/>
                <w:numId w:val="0"/>
              </w:numPr>
              <w:spacing w:afterLines="100" w:after="240"/>
              <w:rPr>
                <w:rFonts w:ascii="Times New Roman" w:hAnsi="Times New Roman"/>
                <w:b w:val="0"/>
                <w:i/>
                <w:sz w:val="21"/>
              </w:rPr>
            </w:pPr>
            <w:r w:rsidRPr="00A143DE">
              <w:rPr>
                <w:rFonts w:ascii="Times New Roman" w:hAnsi="Times New Roman" w:hint="eastAsia"/>
                <w:b w:val="0"/>
                <w:i/>
                <w:sz w:val="21"/>
              </w:rPr>
              <w:t>Rel-18 UE can stay in RRC_INACTIVE and start monitoring corresponding G-RNTI upon an enhanced group paging (e.g., upon session activation or data transmission resumed). Details FFS.</w:t>
            </w:r>
          </w:p>
          <w:p w14:paraId="56B53630" w14:textId="7A4670FC" w:rsidR="00C72436" w:rsidRPr="00C72436" w:rsidRDefault="00C72436" w:rsidP="00A17C41">
            <w:pPr>
              <w:pStyle w:val="Agreement"/>
              <w:numPr>
                <w:ilvl w:val="0"/>
                <w:numId w:val="0"/>
              </w:numPr>
              <w:spacing w:afterLines="100" w:after="240"/>
              <w:rPr>
                <w:rFonts w:eastAsiaTheme="minorEastAsia"/>
                <w:lang w:val="en-US"/>
              </w:rPr>
            </w:pPr>
            <w:r w:rsidRPr="00A143DE">
              <w:rPr>
                <w:rFonts w:ascii="Times New Roman" w:hAnsi="Times New Roman" w:hint="eastAsia"/>
                <w:b w:val="0"/>
                <w:i/>
                <w:sz w:val="21"/>
              </w:rPr>
              <w:t>Upon events like session activation/data transmission resumed, if PTM configuration is not available to UE, UE initiates RRC connection resumption.</w:t>
            </w:r>
          </w:p>
        </w:tc>
      </w:tr>
    </w:tbl>
    <w:p w14:paraId="3C1F152E" w14:textId="6C2DC193" w:rsidR="00AA3E79" w:rsidRPr="00AC5078" w:rsidRDefault="00AA3E79" w:rsidP="00AA3E79">
      <w:pPr>
        <w:spacing w:beforeLines="50" w:before="120" w:after="0"/>
        <w:rPr>
          <w:b/>
          <w:sz w:val="24"/>
          <w:szCs w:val="24"/>
          <w:lang w:val="en-US" w:eastAsia="zh-CN"/>
        </w:rPr>
      </w:pPr>
      <w:r w:rsidRPr="00AC5078">
        <w:rPr>
          <w:rFonts w:hint="eastAsia"/>
          <w:b/>
          <w:sz w:val="24"/>
          <w:szCs w:val="24"/>
          <w:lang w:val="en-US" w:eastAsia="zh-CN"/>
        </w:rPr>
        <w:t>O</w:t>
      </w:r>
      <w:r w:rsidRPr="00AC5078">
        <w:rPr>
          <w:b/>
          <w:sz w:val="24"/>
          <w:szCs w:val="24"/>
          <w:lang w:val="en-US" w:eastAsia="zh-CN"/>
        </w:rPr>
        <w:t xml:space="preserve">bservation 1: RRC Resume procedure </w:t>
      </w:r>
      <w:r w:rsidR="005348B2">
        <w:rPr>
          <w:b/>
          <w:sz w:val="24"/>
          <w:szCs w:val="24"/>
          <w:lang w:val="en-US" w:eastAsia="zh-CN"/>
        </w:rPr>
        <w:t xml:space="preserve">for multicast reception </w:t>
      </w:r>
      <w:r w:rsidRPr="00AC5078">
        <w:rPr>
          <w:b/>
          <w:sz w:val="24"/>
          <w:szCs w:val="24"/>
          <w:lang w:val="en-US" w:eastAsia="zh-CN"/>
        </w:rPr>
        <w:t xml:space="preserve">can be triggered by: </w:t>
      </w:r>
    </w:p>
    <w:p w14:paraId="005747AB" w14:textId="6BEE5FFF" w:rsidR="00AA3E79" w:rsidRPr="00AC5078" w:rsidRDefault="00AA3E79" w:rsidP="00AC5078">
      <w:pPr>
        <w:spacing w:after="0"/>
        <w:ind w:leftChars="200" w:left="400"/>
        <w:rPr>
          <w:b/>
          <w:sz w:val="24"/>
          <w:szCs w:val="24"/>
          <w:lang w:val="fr-FR" w:eastAsia="zh-CN"/>
        </w:rPr>
      </w:pPr>
      <w:r w:rsidRPr="00AC5078">
        <w:rPr>
          <w:b/>
          <w:sz w:val="24"/>
          <w:szCs w:val="24"/>
          <w:lang w:val="en-US" w:eastAsia="zh-CN"/>
        </w:rPr>
        <w:t xml:space="preserve">Case I: </w:t>
      </w:r>
      <w:r w:rsidRPr="00AC5078">
        <w:rPr>
          <w:b/>
          <w:sz w:val="24"/>
          <w:szCs w:val="24"/>
          <w:lang w:val="fr-FR" w:eastAsia="zh-CN"/>
        </w:rPr>
        <w:t>UE reselectes to a new cell in which the PTM configuration of the session received in RRC_INACTIVE is not available;</w:t>
      </w:r>
    </w:p>
    <w:p w14:paraId="41FB6FAB" w14:textId="2E06ADAB" w:rsidR="00AA3E79" w:rsidRPr="00AC5078" w:rsidRDefault="00AA3E79" w:rsidP="00AC5078">
      <w:pPr>
        <w:spacing w:after="0"/>
        <w:ind w:leftChars="200" w:left="400"/>
        <w:rPr>
          <w:b/>
          <w:sz w:val="24"/>
          <w:szCs w:val="24"/>
        </w:rPr>
      </w:pPr>
      <w:r w:rsidRPr="00AC5078">
        <w:rPr>
          <w:rFonts w:hint="eastAsia"/>
          <w:b/>
          <w:sz w:val="24"/>
          <w:szCs w:val="24"/>
          <w:lang w:val="en-US" w:eastAsia="zh-CN"/>
        </w:rPr>
        <w:t>C</w:t>
      </w:r>
      <w:r w:rsidRPr="00AC5078">
        <w:rPr>
          <w:b/>
          <w:sz w:val="24"/>
          <w:szCs w:val="24"/>
          <w:lang w:val="en-US" w:eastAsia="zh-CN"/>
        </w:rPr>
        <w:t xml:space="preserve">ase II: </w:t>
      </w:r>
      <w:r w:rsidRPr="00AC5078">
        <w:rPr>
          <w:b/>
          <w:sz w:val="24"/>
          <w:szCs w:val="24"/>
        </w:rPr>
        <w:t>The reception quality of the multicast data is below a configured threshold;</w:t>
      </w:r>
    </w:p>
    <w:p w14:paraId="51415522" w14:textId="258C89D2" w:rsidR="00AA3E79" w:rsidRPr="00AC5078" w:rsidRDefault="00AA3E79" w:rsidP="00AC5078">
      <w:pPr>
        <w:ind w:leftChars="200" w:left="400"/>
        <w:rPr>
          <w:b/>
          <w:sz w:val="24"/>
          <w:szCs w:val="24"/>
          <w:lang w:val="en-US" w:eastAsia="zh-CN"/>
        </w:rPr>
      </w:pPr>
      <w:r w:rsidRPr="00AC5078">
        <w:rPr>
          <w:b/>
          <w:sz w:val="24"/>
          <w:szCs w:val="24"/>
        </w:rPr>
        <w:t>Case III: Enhanced group paging used to indicate UE should receive multicast in RRC_CONNECTED is received.</w:t>
      </w:r>
    </w:p>
    <w:p w14:paraId="43EC5344" w14:textId="0F872830" w:rsidR="00746A72" w:rsidRDefault="003924B6" w:rsidP="00AA68D1">
      <w:pPr>
        <w:spacing w:beforeLines="50" w:before="120"/>
        <w:rPr>
          <w:sz w:val="24"/>
          <w:szCs w:val="24"/>
          <w:lang w:val="en-US" w:eastAsia="zh-CN"/>
        </w:rPr>
      </w:pPr>
      <w:r>
        <w:rPr>
          <w:sz w:val="24"/>
          <w:szCs w:val="24"/>
          <w:lang w:val="en-US" w:eastAsia="zh-CN"/>
        </w:rPr>
        <w:t>Same a</w:t>
      </w:r>
      <w:r w:rsidR="00DF14B8" w:rsidRPr="00AA049B">
        <w:rPr>
          <w:sz w:val="24"/>
          <w:szCs w:val="24"/>
          <w:lang w:val="en-US" w:eastAsia="zh-CN"/>
        </w:rPr>
        <w:t>s other trigger event</w:t>
      </w:r>
      <w:r w:rsidR="009110A0" w:rsidRPr="00AA049B">
        <w:rPr>
          <w:sz w:val="24"/>
          <w:szCs w:val="24"/>
          <w:lang w:val="en-US" w:eastAsia="zh-CN"/>
        </w:rPr>
        <w:t>s</w:t>
      </w:r>
      <w:r w:rsidR="00DF14B8" w:rsidRPr="00AA049B">
        <w:rPr>
          <w:sz w:val="24"/>
          <w:szCs w:val="24"/>
          <w:lang w:val="en-US" w:eastAsia="zh-CN"/>
        </w:rPr>
        <w:t xml:space="preserve">, </w:t>
      </w:r>
      <w:r w:rsidR="00DF14B8" w:rsidRPr="00AA049B">
        <w:rPr>
          <w:sz w:val="24"/>
          <w:szCs w:val="24"/>
          <w:lang w:val="fr-FR" w:eastAsia="zh-CN"/>
        </w:rPr>
        <w:t>UE sho</w:t>
      </w:r>
      <w:r w:rsidR="005B0952">
        <w:rPr>
          <w:sz w:val="24"/>
          <w:szCs w:val="24"/>
          <w:lang w:val="fr-FR" w:eastAsia="zh-CN"/>
        </w:rPr>
        <w:t>u</w:t>
      </w:r>
      <w:r w:rsidR="00DF14B8" w:rsidRPr="00AA049B">
        <w:rPr>
          <w:sz w:val="24"/>
          <w:szCs w:val="24"/>
          <w:lang w:val="fr-FR" w:eastAsia="zh-CN"/>
        </w:rPr>
        <w:t xml:space="preserve">ld determine the </w:t>
      </w:r>
      <w:r w:rsidR="00BC2668" w:rsidRPr="00AA049B">
        <w:rPr>
          <w:sz w:val="24"/>
          <w:szCs w:val="24"/>
          <w:lang w:val="fr-FR" w:eastAsia="zh-CN"/>
        </w:rPr>
        <w:t>A</w:t>
      </w:r>
      <w:r w:rsidR="00DF14B8"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DF14B8" w:rsidRPr="00AA049B">
        <w:rPr>
          <w:sz w:val="24"/>
          <w:szCs w:val="24"/>
          <w:lang w:val="fr-FR" w:eastAsia="zh-CN"/>
        </w:rPr>
        <w:t xml:space="preserve">gory </w:t>
      </w:r>
      <w:r w:rsidR="00DF14B8" w:rsidRPr="00AA049B">
        <w:rPr>
          <w:sz w:val="24"/>
          <w:szCs w:val="24"/>
          <w:lang w:val="en-US" w:eastAsia="zh-CN"/>
        </w:rPr>
        <w:t xml:space="preserve">for the RRC Resume procedure triggered </w:t>
      </w:r>
      <w:r w:rsidR="00150239">
        <w:rPr>
          <w:sz w:val="24"/>
          <w:szCs w:val="24"/>
          <w:lang w:val="en-US" w:eastAsia="zh-CN"/>
        </w:rPr>
        <w:t>for multicast reception purpose</w:t>
      </w:r>
      <w:r w:rsidR="00DF14B8" w:rsidRPr="00AA049B">
        <w:rPr>
          <w:sz w:val="24"/>
          <w:szCs w:val="24"/>
          <w:lang w:val="fr-FR" w:eastAsia="zh-CN"/>
        </w:rPr>
        <w:t>.</w:t>
      </w:r>
      <w:r w:rsidR="00746A72">
        <w:rPr>
          <w:sz w:val="24"/>
          <w:szCs w:val="24"/>
          <w:lang w:val="fr-FR" w:eastAsia="zh-CN"/>
        </w:rPr>
        <w:t xml:space="preserve"> </w:t>
      </w:r>
      <w:r w:rsidR="007B7398">
        <w:rPr>
          <w:sz w:val="24"/>
          <w:szCs w:val="24"/>
          <w:lang w:val="fr-FR" w:eastAsia="zh-CN"/>
        </w:rPr>
        <w:t>Considering that</w:t>
      </w:r>
      <w:r w:rsidR="007B7398" w:rsidRPr="007B7398">
        <w:rPr>
          <w:sz w:val="24"/>
          <w:szCs w:val="24"/>
          <w:lang w:val="fr-FR" w:eastAsia="zh-CN"/>
        </w:rPr>
        <w:t xml:space="preserve"> </w:t>
      </w:r>
      <w:r w:rsidR="007B7398">
        <w:rPr>
          <w:sz w:val="24"/>
          <w:szCs w:val="24"/>
          <w:lang w:val="fr-FR" w:eastAsia="zh-CN"/>
        </w:rPr>
        <w:t>the RRC Resume procedure triggered by enhanced group paging for multicast reception (i.e., Case III) is also</w:t>
      </w:r>
      <w:r w:rsidR="00BE351F">
        <w:rPr>
          <w:sz w:val="24"/>
          <w:szCs w:val="24"/>
          <w:lang w:val="fr-FR" w:eastAsia="zh-CN"/>
        </w:rPr>
        <w:t xml:space="preserve"> </w:t>
      </w:r>
      <w:r w:rsidR="007B7398">
        <w:rPr>
          <w:sz w:val="24"/>
          <w:szCs w:val="24"/>
          <w:lang w:val="fr-FR" w:eastAsia="zh-CN"/>
        </w:rPr>
        <w:t xml:space="preserve">a </w:t>
      </w:r>
      <w:r w:rsidR="007B7398" w:rsidRPr="00F70467">
        <w:rPr>
          <w:sz w:val="24"/>
          <w:szCs w:val="24"/>
          <w:lang w:val="en-US" w:eastAsia="zh-CN"/>
        </w:rPr>
        <w:t>response to NG-RAN paging</w:t>
      </w:r>
      <w:r w:rsidR="007B7398">
        <w:rPr>
          <w:sz w:val="24"/>
          <w:szCs w:val="24"/>
          <w:lang w:val="en-US" w:eastAsia="zh-CN"/>
        </w:rPr>
        <w:t>,</w:t>
      </w:r>
      <w:r w:rsidR="007B7398">
        <w:rPr>
          <w:sz w:val="24"/>
          <w:szCs w:val="24"/>
          <w:lang w:val="fr-FR" w:eastAsia="zh-CN"/>
        </w:rPr>
        <w:t xml:space="preserve"> </w:t>
      </w:r>
      <w:r w:rsidR="00BE351F">
        <w:rPr>
          <w:sz w:val="24"/>
          <w:szCs w:val="24"/>
          <w:lang w:val="fr-FR" w:eastAsia="zh-CN"/>
        </w:rPr>
        <w:t xml:space="preserve">the accss catergory </w:t>
      </w:r>
      <w:r w:rsidR="007B7398">
        <w:rPr>
          <w:sz w:val="24"/>
          <w:szCs w:val="24"/>
          <w:lang w:val="fr-FR" w:eastAsia="zh-CN"/>
        </w:rPr>
        <w:t>can</w:t>
      </w:r>
      <w:r w:rsidR="00BE351F">
        <w:rPr>
          <w:sz w:val="24"/>
          <w:szCs w:val="24"/>
          <w:lang w:val="fr-FR" w:eastAsia="zh-CN"/>
        </w:rPr>
        <w:t xml:space="preserve"> be set to </w:t>
      </w:r>
      <w:r w:rsidR="00756C5F">
        <w:rPr>
          <w:sz w:val="24"/>
          <w:szCs w:val="24"/>
          <w:lang w:val="fr-FR" w:eastAsia="zh-CN"/>
        </w:rPr>
        <w:t>0</w:t>
      </w:r>
      <w:r w:rsidR="00F70467">
        <w:rPr>
          <w:sz w:val="24"/>
          <w:szCs w:val="24"/>
          <w:lang w:val="en-US" w:eastAsia="zh-CN"/>
        </w:rPr>
        <w:t>.</w:t>
      </w:r>
    </w:p>
    <w:p w14:paraId="42B97DB9" w14:textId="02A2A306" w:rsidR="00626153" w:rsidRPr="00AA049B" w:rsidRDefault="00756C5F" w:rsidP="00650446">
      <w:pPr>
        <w:spacing w:beforeLines="50" w:before="120"/>
        <w:rPr>
          <w:sz w:val="24"/>
          <w:szCs w:val="24"/>
          <w:lang w:val="fr-FR" w:eastAsia="zh-CN"/>
        </w:rPr>
      </w:pPr>
      <w:r w:rsidRPr="00976545">
        <w:rPr>
          <w:sz w:val="24"/>
          <w:szCs w:val="24"/>
          <w:lang w:val="en-US" w:eastAsia="zh-CN"/>
        </w:rPr>
        <w:t>For the RRC Resume procedure triggered by case I and II, although both of them are triggered by AS layer as RAN paging. But i</w:t>
      </w:r>
      <w:r w:rsidR="00150239" w:rsidRPr="00976545">
        <w:rPr>
          <w:sz w:val="24"/>
          <w:szCs w:val="24"/>
          <w:lang w:val="en-US" w:eastAsia="zh-CN"/>
        </w:rPr>
        <w:t>n current</w:t>
      </w:r>
      <w:r w:rsidR="009110A0" w:rsidRPr="00976545">
        <w:rPr>
          <w:sz w:val="24"/>
          <w:szCs w:val="24"/>
          <w:lang w:val="en-US" w:eastAsia="zh-CN"/>
        </w:rPr>
        <w:t xml:space="preserve"> </w:t>
      </w:r>
      <w:r w:rsidR="00C53EE1" w:rsidRPr="00976545">
        <w:rPr>
          <w:sz w:val="24"/>
          <w:szCs w:val="24"/>
          <w:lang w:val="en-US" w:eastAsia="zh-CN"/>
        </w:rPr>
        <w:t xml:space="preserve">RRC resume procedure triggered </w:t>
      </w:r>
      <w:r w:rsidR="00671CD4">
        <w:rPr>
          <w:sz w:val="24"/>
          <w:szCs w:val="24"/>
          <w:lang w:val="en-US" w:eastAsia="zh-CN"/>
        </w:rPr>
        <w:t>by</w:t>
      </w:r>
      <w:r w:rsidR="00C53EE1" w:rsidRPr="00976545">
        <w:rPr>
          <w:sz w:val="24"/>
          <w:szCs w:val="24"/>
          <w:lang w:val="en-US" w:eastAsia="zh-CN"/>
        </w:rPr>
        <w:t xml:space="preserve"> </w:t>
      </w:r>
      <w:r w:rsidR="001E1645" w:rsidRPr="00976545">
        <w:rPr>
          <w:sz w:val="24"/>
          <w:szCs w:val="24"/>
          <w:lang w:val="en-US" w:eastAsia="zh-CN"/>
        </w:rPr>
        <w:t>response</w:t>
      </w:r>
      <w:r w:rsidR="009110A0" w:rsidRPr="00976545">
        <w:rPr>
          <w:sz w:val="24"/>
          <w:szCs w:val="24"/>
          <w:lang w:val="en-US" w:eastAsia="zh-CN"/>
        </w:rPr>
        <w:t xml:space="preserve"> to RAN paging and RNA updates</w:t>
      </w:r>
      <w:r w:rsidRPr="00976545">
        <w:rPr>
          <w:sz w:val="24"/>
          <w:szCs w:val="24"/>
          <w:lang w:val="en-US" w:eastAsia="zh-CN"/>
        </w:rPr>
        <w:t>,</w:t>
      </w:r>
      <w:r w:rsidR="00150239" w:rsidRPr="00976545">
        <w:rPr>
          <w:sz w:val="24"/>
          <w:szCs w:val="24"/>
          <w:lang w:val="en-US" w:eastAsia="zh-CN"/>
        </w:rPr>
        <w:t xml:space="preserve"> </w:t>
      </w:r>
      <w:r w:rsidR="009110A0" w:rsidRPr="00976545">
        <w:rPr>
          <w:sz w:val="24"/>
          <w:szCs w:val="24"/>
          <w:lang w:val="en-US" w:eastAsia="zh-CN"/>
        </w:rPr>
        <w:t>d</w:t>
      </w:r>
      <w:r w:rsidR="00494785" w:rsidRPr="00976545">
        <w:rPr>
          <w:sz w:val="24"/>
          <w:szCs w:val="24"/>
          <w:lang w:val="en-US" w:eastAsia="zh-CN"/>
        </w:rPr>
        <w:t xml:space="preserve">ifferent </w:t>
      </w:r>
      <w:r w:rsidR="00BC2668" w:rsidRPr="00976545">
        <w:rPr>
          <w:sz w:val="24"/>
          <w:szCs w:val="24"/>
          <w:lang w:val="en-US" w:eastAsia="zh-CN"/>
        </w:rPr>
        <w:t>A</w:t>
      </w:r>
      <w:r w:rsidR="00494785" w:rsidRPr="00976545">
        <w:rPr>
          <w:sz w:val="24"/>
          <w:szCs w:val="24"/>
          <w:lang w:val="en-US" w:eastAsia="zh-CN"/>
        </w:rPr>
        <w:t xml:space="preserve">ccess </w:t>
      </w:r>
      <w:r w:rsidR="00BC2668" w:rsidRPr="00976545">
        <w:rPr>
          <w:sz w:val="24"/>
          <w:szCs w:val="24"/>
          <w:lang w:val="en-US" w:eastAsia="zh-CN"/>
        </w:rPr>
        <w:t>C</w:t>
      </w:r>
      <w:r w:rsidR="005B0952" w:rsidRPr="00976545">
        <w:rPr>
          <w:sz w:val="24"/>
          <w:szCs w:val="24"/>
          <w:lang w:val="en-US" w:eastAsia="zh-CN"/>
        </w:rPr>
        <w:t>ate</w:t>
      </w:r>
      <w:r w:rsidR="00494785" w:rsidRPr="00976545">
        <w:rPr>
          <w:sz w:val="24"/>
          <w:szCs w:val="24"/>
          <w:lang w:val="en-US" w:eastAsia="zh-CN"/>
        </w:rPr>
        <w:t>g</w:t>
      </w:r>
      <w:r w:rsidR="005B0952" w:rsidRPr="00976545">
        <w:rPr>
          <w:sz w:val="24"/>
          <w:szCs w:val="24"/>
          <w:lang w:val="en-US" w:eastAsia="zh-CN"/>
        </w:rPr>
        <w:t>o</w:t>
      </w:r>
      <w:r w:rsidR="00494785" w:rsidRPr="00976545">
        <w:rPr>
          <w:sz w:val="24"/>
          <w:szCs w:val="24"/>
          <w:lang w:val="en-US" w:eastAsia="zh-CN"/>
        </w:rPr>
        <w:t>ries are used</w:t>
      </w:r>
      <w:r w:rsidR="005B31A4">
        <w:rPr>
          <w:sz w:val="24"/>
          <w:szCs w:val="24"/>
          <w:lang w:val="en-US" w:eastAsia="zh-CN"/>
        </w:rPr>
        <w:t xml:space="preserve"> for access barring checking</w:t>
      </w:r>
      <w:r w:rsidR="009110A0" w:rsidRPr="00976545">
        <w:rPr>
          <w:sz w:val="24"/>
          <w:szCs w:val="24"/>
          <w:lang w:val="en-US" w:eastAsia="zh-CN"/>
        </w:rPr>
        <w:t>.</w:t>
      </w:r>
      <w:r w:rsidR="00494785" w:rsidRPr="00976545">
        <w:rPr>
          <w:sz w:val="24"/>
          <w:szCs w:val="24"/>
          <w:lang w:val="en-US" w:eastAsia="zh-CN"/>
        </w:rPr>
        <w:t xml:space="preserve"> </w:t>
      </w:r>
      <w:r w:rsidR="00650446" w:rsidRPr="00976545">
        <w:rPr>
          <w:sz w:val="24"/>
          <w:szCs w:val="24"/>
          <w:lang w:val="en-US" w:eastAsia="zh-CN"/>
        </w:rPr>
        <w:t xml:space="preserve">In addition, </w:t>
      </w:r>
      <w:r w:rsidR="00626153" w:rsidRPr="00976545">
        <w:rPr>
          <w:sz w:val="24"/>
          <w:szCs w:val="24"/>
          <w:lang w:val="en-US" w:eastAsia="zh-CN"/>
        </w:rPr>
        <w:t>RAN paging</w:t>
      </w:r>
      <w:r w:rsidR="00650446" w:rsidRPr="00976545">
        <w:rPr>
          <w:sz w:val="24"/>
          <w:szCs w:val="24"/>
          <w:lang w:val="en-US" w:eastAsia="zh-CN"/>
        </w:rPr>
        <w:t xml:space="preserve"> </w:t>
      </w:r>
      <w:r w:rsidR="005B31A4">
        <w:rPr>
          <w:sz w:val="24"/>
          <w:szCs w:val="24"/>
          <w:lang w:val="en-US" w:eastAsia="zh-CN"/>
        </w:rPr>
        <w:t xml:space="preserve">used </w:t>
      </w:r>
      <w:r w:rsidR="00650446" w:rsidRPr="00976545">
        <w:rPr>
          <w:sz w:val="24"/>
          <w:szCs w:val="24"/>
          <w:lang w:val="en-US" w:eastAsia="zh-CN"/>
        </w:rPr>
        <w:t>to indicate UE switching to RRC_CONNECTED</w:t>
      </w:r>
      <w:r w:rsidR="00626153" w:rsidRPr="00976545">
        <w:rPr>
          <w:sz w:val="24"/>
          <w:szCs w:val="24"/>
          <w:lang w:val="en-US" w:eastAsia="zh-CN"/>
        </w:rPr>
        <w:t xml:space="preserve"> </w:t>
      </w:r>
      <w:r w:rsidR="00671CD4">
        <w:rPr>
          <w:sz w:val="24"/>
          <w:szCs w:val="24"/>
          <w:lang w:val="en-US" w:eastAsia="zh-CN"/>
        </w:rPr>
        <w:t>mean</w:t>
      </w:r>
      <w:r w:rsidR="005B31A4">
        <w:rPr>
          <w:sz w:val="24"/>
          <w:szCs w:val="24"/>
          <w:lang w:val="en-US" w:eastAsia="zh-CN"/>
        </w:rPr>
        <w:t>s NW is not congesting</w:t>
      </w:r>
      <w:r w:rsidR="00AF261D" w:rsidRPr="00976545">
        <w:rPr>
          <w:sz w:val="24"/>
          <w:szCs w:val="24"/>
          <w:lang w:val="en-US" w:eastAsia="zh-CN"/>
        </w:rPr>
        <w:t>. B</w:t>
      </w:r>
      <w:r w:rsidR="00626153" w:rsidRPr="00976545">
        <w:rPr>
          <w:sz w:val="24"/>
          <w:szCs w:val="24"/>
          <w:lang w:val="en-US" w:eastAsia="zh-CN"/>
        </w:rPr>
        <w:t xml:space="preserve">ut for </w:t>
      </w:r>
      <w:r w:rsidR="009110A0" w:rsidRPr="00976545">
        <w:rPr>
          <w:sz w:val="24"/>
          <w:szCs w:val="24"/>
          <w:lang w:val="en-US" w:eastAsia="zh-CN"/>
        </w:rPr>
        <w:t xml:space="preserve">the </w:t>
      </w:r>
      <w:r w:rsidR="0041470C">
        <w:rPr>
          <w:sz w:val="24"/>
          <w:szCs w:val="24"/>
          <w:lang w:val="en-US" w:eastAsia="zh-CN"/>
        </w:rPr>
        <w:t>case that</w:t>
      </w:r>
      <w:r w:rsidR="009110A0" w:rsidRPr="00AA049B">
        <w:rPr>
          <w:sz w:val="24"/>
          <w:szCs w:val="24"/>
          <w:lang w:val="fr-FR" w:eastAsia="zh-CN"/>
        </w:rPr>
        <w:t xml:space="preserve"> </w:t>
      </w:r>
      <w:r w:rsidR="001048D4">
        <w:rPr>
          <w:sz w:val="24"/>
          <w:szCs w:val="24"/>
          <w:lang w:val="fr-FR" w:eastAsia="zh-CN"/>
        </w:rPr>
        <w:t xml:space="preserve">UE reselects to a new cell </w:t>
      </w:r>
      <w:r w:rsidR="0041470C">
        <w:rPr>
          <w:sz w:val="24"/>
          <w:szCs w:val="24"/>
          <w:lang w:val="fr-FR" w:eastAsia="zh-CN"/>
        </w:rPr>
        <w:t>in which</w:t>
      </w:r>
      <w:r w:rsidR="001048D4">
        <w:rPr>
          <w:sz w:val="24"/>
          <w:szCs w:val="24"/>
          <w:lang w:val="fr-FR" w:eastAsia="zh-CN"/>
        </w:rPr>
        <w:t xml:space="preserve"> </w:t>
      </w:r>
      <w:r w:rsidR="009110A0" w:rsidRPr="00AA049B">
        <w:rPr>
          <w:sz w:val="24"/>
          <w:szCs w:val="24"/>
          <w:lang w:val="fr-FR" w:eastAsia="zh-CN"/>
        </w:rPr>
        <w:t>the PTM configuration</w:t>
      </w:r>
      <w:r w:rsidR="001048D4" w:rsidRPr="001048D4">
        <w:rPr>
          <w:sz w:val="24"/>
          <w:szCs w:val="24"/>
          <w:lang w:val="fr-FR" w:eastAsia="zh-CN"/>
        </w:rPr>
        <w:t xml:space="preserve"> </w:t>
      </w:r>
      <w:r w:rsidR="001048D4">
        <w:rPr>
          <w:sz w:val="24"/>
          <w:szCs w:val="24"/>
          <w:lang w:val="fr-FR" w:eastAsia="zh-CN"/>
        </w:rPr>
        <w:t xml:space="preserve">is </w:t>
      </w:r>
      <w:r w:rsidR="001048D4" w:rsidRPr="00AA049B">
        <w:rPr>
          <w:sz w:val="24"/>
          <w:szCs w:val="24"/>
          <w:lang w:val="fr-FR" w:eastAsia="zh-CN"/>
        </w:rPr>
        <w:t>not available</w:t>
      </w:r>
      <w:r w:rsidR="001048D4">
        <w:rPr>
          <w:sz w:val="24"/>
          <w:szCs w:val="24"/>
          <w:lang w:val="fr-FR" w:eastAsia="zh-CN"/>
        </w:rPr>
        <w:t xml:space="preserve"> </w:t>
      </w:r>
      <w:r w:rsidR="0041470C">
        <w:rPr>
          <w:sz w:val="24"/>
          <w:szCs w:val="24"/>
          <w:lang w:val="fr-FR" w:eastAsia="zh-CN"/>
        </w:rPr>
        <w:t>(Case I)</w:t>
      </w:r>
      <w:r w:rsidR="0041470C" w:rsidRPr="00AA049B">
        <w:rPr>
          <w:sz w:val="24"/>
          <w:szCs w:val="24"/>
          <w:lang w:val="fr-FR" w:eastAsia="zh-CN"/>
        </w:rPr>
        <w:t xml:space="preserve">, </w:t>
      </w:r>
      <w:r w:rsidR="0041470C">
        <w:rPr>
          <w:sz w:val="24"/>
          <w:szCs w:val="24"/>
          <w:lang w:val="fr-FR" w:eastAsia="zh-CN"/>
        </w:rPr>
        <w:t>and for the case that</w:t>
      </w:r>
      <w:r w:rsidR="00650446">
        <w:rPr>
          <w:sz w:val="24"/>
          <w:szCs w:val="24"/>
          <w:lang w:val="fr-FR" w:eastAsia="zh-CN"/>
        </w:rPr>
        <w:t xml:space="preserve"> the reception quality belows a configured threshold</w:t>
      </w:r>
      <w:r w:rsidR="0041470C">
        <w:rPr>
          <w:sz w:val="24"/>
          <w:szCs w:val="24"/>
          <w:lang w:val="fr-FR" w:eastAsia="zh-CN"/>
        </w:rPr>
        <w:t xml:space="preserve"> (Case II)</w:t>
      </w:r>
      <w:r w:rsidR="00671CD4">
        <w:rPr>
          <w:sz w:val="24"/>
          <w:szCs w:val="24"/>
          <w:lang w:val="fr-FR" w:eastAsia="zh-CN"/>
        </w:rPr>
        <w:t>,</w:t>
      </w:r>
      <w:r w:rsidR="00650446">
        <w:rPr>
          <w:sz w:val="24"/>
          <w:szCs w:val="24"/>
          <w:lang w:val="fr-FR" w:eastAsia="zh-CN"/>
        </w:rPr>
        <w:t xml:space="preserve"> </w:t>
      </w:r>
      <w:r w:rsidR="00626153" w:rsidRPr="00AA049B">
        <w:rPr>
          <w:sz w:val="24"/>
          <w:szCs w:val="24"/>
          <w:lang w:val="fr-FR" w:eastAsia="zh-CN"/>
        </w:rPr>
        <w:t xml:space="preserve">UE does not know the state of the NW. So the </w:t>
      </w:r>
      <w:r w:rsidR="00BC2668" w:rsidRPr="00AA049B">
        <w:rPr>
          <w:sz w:val="24"/>
          <w:szCs w:val="24"/>
          <w:lang w:val="fr-FR" w:eastAsia="zh-CN"/>
        </w:rPr>
        <w:t>A</w:t>
      </w:r>
      <w:r w:rsidR="00626153"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626153" w:rsidRPr="00AA049B">
        <w:rPr>
          <w:sz w:val="24"/>
          <w:szCs w:val="24"/>
          <w:lang w:val="fr-FR" w:eastAsia="zh-CN"/>
        </w:rPr>
        <w:t xml:space="preserve">gory 0 for responding to RAN paging can not be </w:t>
      </w:r>
      <w:r w:rsidR="00671CD4">
        <w:rPr>
          <w:sz w:val="24"/>
          <w:szCs w:val="24"/>
          <w:lang w:val="fr-FR" w:eastAsia="zh-CN"/>
        </w:rPr>
        <w:t>re</w:t>
      </w:r>
      <w:r w:rsidR="00626153" w:rsidRPr="00AA049B">
        <w:rPr>
          <w:sz w:val="24"/>
          <w:szCs w:val="24"/>
          <w:lang w:val="fr-FR" w:eastAsia="zh-CN"/>
        </w:rPr>
        <w:t>used</w:t>
      </w:r>
      <w:r w:rsidR="00306093">
        <w:rPr>
          <w:sz w:val="24"/>
          <w:szCs w:val="24"/>
          <w:lang w:val="fr-FR" w:eastAsia="zh-CN"/>
        </w:rPr>
        <w:t xml:space="preserve">. </w:t>
      </w:r>
      <w:r w:rsidR="00671CD4">
        <w:rPr>
          <w:sz w:val="24"/>
          <w:szCs w:val="24"/>
          <w:lang w:val="fr-FR" w:eastAsia="zh-CN"/>
        </w:rPr>
        <w:t>And Case I and Case II is similar to RNA updatem, s</w:t>
      </w:r>
      <w:r w:rsidR="00306093">
        <w:rPr>
          <w:sz w:val="24"/>
          <w:szCs w:val="24"/>
          <w:lang w:val="fr-FR" w:eastAsia="zh-CN"/>
        </w:rPr>
        <w:t>o</w:t>
      </w:r>
      <w:r w:rsidR="00626153" w:rsidRPr="00AA049B">
        <w:rPr>
          <w:sz w:val="24"/>
          <w:szCs w:val="24"/>
          <w:lang w:val="fr-FR" w:eastAsia="zh-CN"/>
        </w:rPr>
        <w:t xml:space="preserve"> </w:t>
      </w:r>
      <w:r w:rsidR="00404892">
        <w:rPr>
          <w:sz w:val="24"/>
          <w:szCs w:val="24"/>
          <w:lang w:val="fr-FR" w:eastAsia="zh-CN"/>
        </w:rPr>
        <w:t xml:space="preserve">it is simple to reuse </w:t>
      </w:r>
      <w:r w:rsidR="00626153" w:rsidRPr="00AA049B">
        <w:rPr>
          <w:sz w:val="24"/>
          <w:szCs w:val="24"/>
          <w:lang w:val="fr-FR" w:eastAsia="zh-CN"/>
        </w:rPr>
        <w:t xml:space="preserve">the Access Category 8 </w:t>
      </w:r>
      <w:r w:rsidR="00671CD4">
        <w:rPr>
          <w:sz w:val="24"/>
          <w:szCs w:val="24"/>
          <w:lang w:val="fr-FR" w:eastAsia="zh-CN"/>
        </w:rPr>
        <w:t xml:space="preserve">defined </w:t>
      </w:r>
      <w:r w:rsidR="00626153" w:rsidRPr="00AA049B">
        <w:rPr>
          <w:sz w:val="24"/>
          <w:szCs w:val="24"/>
          <w:lang w:val="fr-FR" w:eastAsia="zh-CN"/>
        </w:rPr>
        <w:t xml:space="preserve">for RNA updates for </w:t>
      </w:r>
      <w:r w:rsidR="00671CD4">
        <w:rPr>
          <w:sz w:val="24"/>
          <w:szCs w:val="24"/>
          <w:lang w:val="fr-FR" w:eastAsia="zh-CN"/>
        </w:rPr>
        <w:t>case I and case II</w:t>
      </w:r>
      <w:r w:rsidR="008B3F0A">
        <w:rPr>
          <w:sz w:val="24"/>
          <w:szCs w:val="24"/>
          <w:lang w:val="fr-FR" w:eastAsia="zh-CN"/>
        </w:rPr>
        <w:t>.</w:t>
      </w:r>
      <w:r w:rsidR="00626153" w:rsidRPr="00AA049B">
        <w:rPr>
          <w:sz w:val="24"/>
          <w:szCs w:val="24"/>
          <w:lang w:val="fr-FR" w:eastAsia="zh-CN"/>
        </w:rPr>
        <w:t xml:space="preserve"> </w:t>
      </w:r>
      <w:r w:rsidR="00404892">
        <w:rPr>
          <w:sz w:val="24"/>
          <w:szCs w:val="24"/>
          <w:lang w:val="fr-FR" w:eastAsia="zh-CN"/>
        </w:rPr>
        <w:t>D</w:t>
      </w:r>
      <w:r w:rsidR="00626153" w:rsidRPr="00AA049B">
        <w:rPr>
          <w:sz w:val="24"/>
          <w:szCs w:val="24"/>
          <w:lang w:val="fr-FR" w:eastAsia="zh-CN"/>
        </w:rPr>
        <w:t>efine a new Access Catergory</w:t>
      </w:r>
      <w:r w:rsidR="00404892">
        <w:rPr>
          <w:sz w:val="24"/>
          <w:szCs w:val="24"/>
          <w:lang w:val="fr-FR" w:eastAsia="zh-CN"/>
        </w:rPr>
        <w:t xml:space="preserve"> for </w:t>
      </w:r>
      <w:r w:rsidR="00A4292D" w:rsidRPr="00AA049B">
        <w:rPr>
          <w:sz w:val="24"/>
          <w:szCs w:val="24"/>
          <w:lang w:val="fr-FR" w:eastAsia="zh-CN"/>
        </w:rPr>
        <w:t>the event not available of the PTM configuration</w:t>
      </w:r>
      <w:r w:rsidR="00A4292D">
        <w:rPr>
          <w:sz w:val="24"/>
          <w:szCs w:val="24"/>
          <w:lang w:val="fr-FR" w:eastAsia="zh-CN"/>
        </w:rPr>
        <w:t xml:space="preserve"> </w:t>
      </w:r>
      <w:r w:rsidR="00404892">
        <w:rPr>
          <w:sz w:val="24"/>
          <w:szCs w:val="24"/>
          <w:lang w:val="fr-FR" w:eastAsia="zh-CN"/>
        </w:rPr>
        <w:t>also works.</w:t>
      </w:r>
    </w:p>
    <w:p w14:paraId="17B01ABA" w14:textId="65C5CDF3" w:rsidR="00626153" w:rsidRPr="00AA049B" w:rsidRDefault="00626153" w:rsidP="00626153">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sidR="005C6CFB">
        <w:rPr>
          <w:b/>
          <w:sz w:val="24"/>
          <w:szCs w:val="24"/>
          <w:lang w:val="fr-FR" w:eastAsia="zh-CN"/>
        </w:rPr>
        <w:t xml:space="preserve">8 </w:t>
      </w:r>
      <w:r w:rsidR="005B0952">
        <w:rPr>
          <w:b/>
          <w:sz w:val="24"/>
          <w:szCs w:val="24"/>
          <w:lang w:val="fr-FR" w:eastAsia="zh-CN"/>
        </w:rPr>
        <w:t>or define a new Access Cate</w:t>
      </w:r>
      <w:r w:rsidRPr="00AA049B">
        <w:rPr>
          <w:b/>
          <w:sz w:val="24"/>
          <w:szCs w:val="24"/>
          <w:lang w:val="fr-FR" w:eastAsia="zh-CN"/>
        </w:rPr>
        <w:t>gory for the</w:t>
      </w:r>
      <w:r w:rsidR="008B3F0A">
        <w:rPr>
          <w:b/>
          <w:sz w:val="24"/>
          <w:szCs w:val="24"/>
          <w:lang w:val="fr-FR" w:eastAsia="zh-CN"/>
        </w:rPr>
        <w:t xml:space="preserve"> RRC Resume </w:t>
      </w:r>
      <w:r w:rsidR="00640AD7">
        <w:rPr>
          <w:b/>
          <w:sz w:val="24"/>
          <w:szCs w:val="24"/>
          <w:lang w:val="fr-FR" w:eastAsia="zh-CN"/>
        </w:rPr>
        <w:t>procedure</w:t>
      </w:r>
      <w:r w:rsidR="008B3F0A">
        <w:rPr>
          <w:b/>
          <w:sz w:val="24"/>
          <w:szCs w:val="24"/>
          <w:lang w:val="fr-FR" w:eastAsia="zh-CN"/>
        </w:rPr>
        <w:t xml:space="preserve"> tiggered by</w:t>
      </w:r>
      <w:r w:rsidRPr="00AA049B">
        <w:rPr>
          <w:b/>
          <w:sz w:val="24"/>
          <w:szCs w:val="24"/>
          <w:lang w:val="fr-FR" w:eastAsia="zh-CN"/>
        </w:rPr>
        <w:t xml:space="preserve"> </w:t>
      </w:r>
      <w:r w:rsidR="00886E66">
        <w:rPr>
          <w:b/>
          <w:sz w:val="24"/>
          <w:szCs w:val="24"/>
          <w:lang w:val="fr-FR" w:eastAsia="zh-CN"/>
        </w:rPr>
        <w:t>UE reselecte</w:t>
      </w:r>
      <w:r w:rsidR="006A6514">
        <w:rPr>
          <w:b/>
          <w:sz w:val="24"/>
          <w:szCs w:val="24"/>
          <w:lang w:val="fr-FR" w:eastAsia="zh-CN"/>
        </w:rPr>
        <w:t>s</w:t>
      </w:r>
      <w:r w:rsidR="00886E66">
        <w:rPr>
          <w:b/>
          <w:sz w:val="24"/>
          <w:szCs w:val="24"/>
          <w:lang w:val="fr-FR" w:eastAsia="zh-CN"/>
        </w:rPr>
        <w:t xml:space="preserve"> to a new cell in which </w:t>
      </w:r>
      <w:r w:rsidRPr="00AA049B">
        <w:rPr>
          <w:b/>
          <w:sz w:val="24"/>
          <w:szCs w:val="24"/>
          <w:lang w:val="fr-FR" w:eastAsia="zh-CN"/>
        </w:rPr>
        <w:t>the PTM configuration</w:t>
      </w:r>
      <w:r w:rsidR="00886E66" w:rsidRPr="00886E66">
        <w:rPr>
          <w:b/>
          <w:sz w:val="24"/>
          <w:szCs w:val="24"/>
          <w:lang w:val="fr-FR" w:eastAsia="zh-CN"/>
        </w:rPr>
        <w:t xml:space="preserve"> </w:t>
      </w:r>
      <w:r w:rsidR="00886E66">
        <w:rPr>
          <w:b/>
          <w:sz w:val="24"/>
          <w:szCs w:val="24"/>
          <w:lang w:val="fr-FR" w:eastAsia="zh-CN"/>
        </w:rPr>
        <w:t xml:space="preserve">is </w:t>
      </w:r>
      <w:r w:rsidR="00886E66" w:rsidRPr="00AA049B">
        <w:rPr>
          <w:b/>
          <w:sz w:val="24"/>
          <w:szCs w:val="24"/>
          <w:lang w:val="fr-FR" w:eastAsia="zh-CN"/>
        </w:rPr>
        <w:t>not available</w:t>
      </w:r>
      <w:r w:rsidR="006A6514">
        <w:rPr>
          <w:b/>
          <w:sz w:val="24"/>
          <w:szCs w:val="24"/>
          <w:lang w:val="fr-FR" w:eastAsia="zh-CN"/>
        </w:rPr>
        <w:t xml:space="preserve"> or triggered by</w:t>
      </w:r>
      <w:r w:rsidR="00D33E67">
        <w:rPr>
          <w:b/>
          <w:sz w:val="24"/>
          <w:szCs w:val="24"/>
          <w:lang w:val="fr-FR" w:eastAsia="zh-CN"/>
        </w:rPr>
        <w:t xml:space="preserve"> the reception quality of multicast data is below a configured thershold.</w:t>
      </w:r>
    </w:p>
    <w:p w14:paraId="7F8B224F" w14:textId="4FB10E1D" w:rsidR="00626153" w:rsidRPr="00AA049B" w:rsidRDefault="00EA2F8E" w:rsidP="00B54910">
      <w:pPr>
        <w:rPr>
          <w:sz w:val="24"/>
          <w:szCs w:val="24"/>
          <w:lang w:val="en-US" w:eastAsia="zh-CN"/>
        </w:rPr>
      </w:pPr>
      <w:r>
        <w:rPr>
          <w:sz w:val="24"/>
          <w:szCs w:val="24"/>
          <w:lang w:val="en-US" w:eastAsia="zh-CN"/>
        </w:rPr>
        <w:t>I</w:t>
      </w:r>
      <w:r w:rsidR="00D30690" w:rsidRPr="00AA049B">
        <w:rPr>
          <w:sz w:val="24"/>
          <w:szCs w:val="24"/>
          <w:lang w:val="en-US" w:eastAsia="zh-CN"/>
        </w:rPr>
        <w:t>t is beneficial to let NW knows the purpose of the RRC Resume request</w:t>
      </w:r>
      <w:r w:rsidR="001E1645">
        <w:rPr>
          <w:sz w:val="24"/>
          <w:szCs w:val="24"/>
          <w:lang w:val="en-US" w:eastAsia="zh-CN"/>
        </w:rPr>
        <w:t xml:space="preserve"> for </w:t>
      </w:r>
      <w:r w:rsidR="008B7652">
        <w:rPr>
          <w:sz w:val="24"/>
          <w:szCs w:val="24"/>
          <w:lang w:val="fr-FR" w:eastAsia="zh-CN"/>
        </w:rPr>
        <w:t>multicast reception purpose, s</w:t>
      </w:r>
      <w:r>
        <w:rPr>
          <w:sz w:val="24"/>
          <w:szCs w:val="24"/>
          <w:lang w:val="en-US" w:eastAsia="zh-CN"/>
        </w:rPr>
        <w:t xml:space="preserve">o that </w:t>
      </w:r>
      <w:r w:rsidR="008B7652">
        <w:rPr>
          <w:sz w:val="24"/>
          <w:szCs w:val="24"/>
          <w:lang w:val="en-US" w:eastAsia="zh-CN"/>
        </w:rPr>
        <w:t xml:space="preserve">the </w:t>
      </w:r>
      <w:r>
        <w:rPr>
          <w:sz w:val="24"/>
          <w:szCs w:val="24"/>
          <w:lang w:val="en-US" w:eastAsia="zh-CN"/>
        </w:rPr>
        <w:t>NW can reply with proper response.</w:t>
      </w:r>
      <w:r w:rsidR="00CD1E9C">
        <w:rPr>
          <w:sz w:val="24"/>
          <w:szCs w:val="24"/>
          <w:lang w:val="en-US" w:eastAsia="zh-CN"/>
        </w:rPr>
        <w:t xml:space="preserve"> For example, if the NW is still </w:t>
      </w:r>
      <w:r w:rsidR="008B7652">
        <w:rPr>
          <w:sz w:val="24"/>
          <w:szCs w:val="24"/>
          <w:lang w:val="en-US" w:eastAsia="zh-CN"/>
        </w:rPr>
        <w:t xml:space="preserve">in </w:t>
      </w:r>
      <w:r w:rsidR="00CD1E9C">
        <w:rPr>
          <w:sz w:val="24"/>
          <w:szCs w:val="24"/>
          <w:lang w:val="en-US" w:eastAsia="zh-CN"/>
        </w:rPr>
        <w:t xml:space="preserve">congestion </w:t>
      </w:r>
      <w:r w:rsidR="008B7652">
        <w:rPr>
          <w:sz w:val="24"/>
          <w:szCs w:val="24"/>
          <w:lang w:val="en-US" w:eastAsia="zh-CN"/>
        </w:rPr>
        <w:t>when</w:t>
      </w:r>
      <w:r w:rsidR="00CD1E9C">
        <w:rPr>
          <w:sz w:val="24"/>
          <w:szCs w:val="24"/>
          <w:lang w:val="en-US" w:eastAsia="zh-CN"/>
        </w:rPr>
        <w:t xml:space="preserve"> receiving the RRC Resume for not available of PTM configuration, it can response a</w:t>
      </w:r>
      <w:r w:rsidR="009C2F03">
        <w:rPr>
          <w:sz w:val="24"/>
          <w:szCs w:val="24"/>
          <w:lang w:val="en-US" w:eastAsia="zh-CN"/>
        </w:rPr>
        <w:t>n</w:t>
      </w:r>
      <w:r w:rsidR="00CD1E9C">
        <w:rPr>
          <w:sz w:val="24"/>
          <w:szCs w:val="24"/>
          <w:lang w:val="en-US" w:eastAsia="zh-CN"/>
        </w:rPr>
        <w:t xml:space="preserve"> RRCRelease message which includes the latest PTM </w:t>
      </w:r>
      <w:r w:rsidR="008B7652">
        <w:rPr>
          <w:sz w:val="24"/>
          <w:szCs w:val="24"/>
          <w:lang w:val="en-US" w:eastAsia="zh-CN"/>
        </w:rPr>
        <w:t>configuration</w:t>
      </w:r>
      <w:r w:rsidR="00CD1E9C">
        <w:rPr>
          <w:sz w:val="24"/>
          <w:szCs w:val="24"/>
          <w:lang w:val="en-US" w:eastAsia="zh-CN"/>
        </w:rPr>
        <w:t>. So,</w:t>
      </w:r>
      <w:r w:rsidR="00D30690" w:rsidRPr="00AA049B">
        <w:rPr>
          <w:sz w:val="24"/>
          <w:szCs w:val="24"/>
          <w:lang w:val="en-US" w:eastAsia="zh-CN"/>
        </w:rPr>
        <w:t xml:space="preserve"> </w:t>
      </w:r>
      <w:r w:rsidR="00CD1E9C">
        <w:rPr>
          <w:sz w:val="24"/>
          <w:szCs w:val="24"/>
          <w:lang w:val="en-US" w:eastAsia="zh-CN"/>
        </w:rPr>
        <w:t>n</w:t>
      </w:r>
      <w:r w:rsidR="00D30690" w:rsidRPr="00AA049B">
        <w:rPr>
          <w:sz w:val="24"/>
          <w:szCs w:val="24"/>
          <w:lang w:val="en-US" w:eastAsia="zh-CN"/>
        </w:rPr>
        <w:t xml:space="preserve">ew resume cause should be defined for the RRC resume request triggered by </w:t>
      </w:r>
      <w:r w:rsidR="00D30690" w:rsidRPr="00AA049B">
        <w:rPr>
          <w:sz w:val="24"/>
          <w:szCs w:val="24"/>
          <w:lang w:val="fr-FR" w:eastAsia="zh-CN"/>
        </w:rPr>
        <w:t>not available of the</w:t>
      </w:r>
      <w:r w:rsidR="00D30690" w:rsidRPr="00AA049B">
        <w:rPr>
          <w:sz w:val="24"/>
          <w:szCs w:val="24"/>
          <w:lang w:val="en-US" w:eastAsia="zh-CN"/>
        </w:rPr>
        <w:t xml:space="preserve"> PTM configuration.</w:t>
      </w:r>
    </w:p>
    <w:p w14:paraId="4EC61558" w14:textId="5E699EBC" w:rsidR="00D30690" w:rsidRPr="00AA049B" w:rsidRDefault="00D30690" w:rsidP="00D30690">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sidR="00D8018E">
        <w:rPr>
          <w:b/>
          <w:sz w:val="24"/>
          <w:szCs w:val="24"/>
          <w:lang w:val="fr-FR" w:eastAsia="zh-CN"/>
        </w:rPr>
        <w:t xml:space="preserve">RRC Resume request triggered </w:t>
      </w:r>
      <w:r w:rsidR="001F1688">
        <w:rPr>
          <w:b/>
          <w:sz w:val="24"/>
          <w:szCs w:val="24"/>
          <w:lang w:val="fr-FR" w:eastAsia="zh-CN"/>
        </w:rPr>
        <w:t>for multicast reception in RRC_INACTIVE</w:t>
      </w:r>
      <w:r w:rsidRPr="00AA049B">
        <w:rPr>
          <w:b/>
          <w:sz w:val="24"/>
          <w:szCs w:val="24"/>
          <w:lang w:val="fr-FR" w:eastAsia="zh-CN"/>
        </w:rPr>
        <w:t>.</w:t>
      </w:r>
    </w:p>
    <w:p w14:paraId="1C69E64E" w14:textId="649A6000" w:rsidR="0019135B" w:rsidRDefault="00ED1119" w:rsidP="0019135B">
      <w:pPr>
        <w:pStyle w:val="1"/>
      </w:pPr>
      <w:r>
        <w:lastRenderedPageBreak/>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019C65D9" w14:textId="77777777" w:rsidR="00CF5D6F" w:rsidRPr="00AC5078" w:rsidRDefault="00CF5D6F" w:rsidP="00CF5D6F">
      <w:pPr>
        <w:spacing w:beforeLines="50" w:before="120" w:after="0"/>
        <w:rPr>
          <w:b/>
          <w:sz w:val="24"/>
          <w:szCs w:val="24"/>
          <w:lang w:val="en-US" w:eastAsia="zh-CN"/>
        </w:rPr>
      </w:pPr>
      <w:r w:rsidRPr="00AC5078">
        <w:rPr>
          <w:rFonts w:hint="eastAsia"/>
          <w:b/>
          <w:sz w:val="24"/>
          <w:szCs w:val="24"/>
          <w:lang w:val="en-US" w:eastAsia="zh-CN"/>
        </w:rPr>
        <w:t>O</w:t>
      </w:r>
      <w:r w:rsidRPr="00AC5078">
        <w:rPr>
          <w:b/>
          <w:sz w:val="24"/>
          <w:szCs w:val="24"/>
          <w:lang w:val="en-US" w:eastAsia="zh-CN"/>
        </w:rPr>
        <w:t xml:space="preserve">bservation 1: RRC Resume procedure </w:t>
      </w:r>
      <w:r>
        <w:rPr>
          <w:b/>
          <w:sz w:val="24"/>
          <w:szCs w:val="24"/>
          <w:lang w:val="en-US" w:eastAsia="zh-CN"/>
        </w:rPr>
        <w:t xml:space="preserve">for multicast reception </w:t>
      </w:r>
      <w:r w:rsidRPr="00AC5078">
        <w:rPr>
          <w:b/>
          <w:sz w:val="24"/>
          <w:szCs w:val="24"/>
          <w:lang w:val="en-US" w:eastAsia="zh-CN"/>
        </w:rPr>
        <w:t xml:space="preserve">can be triggered by: </w:t>
      </w:r>
    </w:p>
    <w:p w14:paraId="67FBF79E" w14:textId="77777777" w:rsidR="00CF5D6F" w:rsidRPr="00AC5078" w:rsidRDefault="00CF5D6F" w:rsidP="00CF5D6F">
      <w:pPr>
        <w:spacing w:after="0"/>
        <w:ind w:leftChars="200" w:left="400"/>
        <w:rPr>
          <w:b/>
          <w:sz w:val="24"/>
          <w:szCs w:val="24"/>
          <w:lang w:val="fr-FR" w:eastAsia="zh-CN"/>
        </w:rPr>
      </w:pPr>
      <w:r w:rsidRPr="00AC5078">
        <w:rPr>
          <w:b/>
          <w:sz w:val="24"/>
          <w:szCs w:val="24"/>
          <w:lang w:val="en-US" w:eastAsia="zh-CN"/>
        </w:rPr>
        <w:t xml:space="preserve">Case I: </w:t>
      </w:r>
      <w:r w:rsidRPr="00AC5078">
        <w:rPr>
          <w:b/>
          <w:sz w:val="24"/>
          <w:szCs w:val="24"/>
          <w:lang w:val="fr-FR" w:eastAsia="zh-CN"/>
        </w:rPr>
        <w:t>UE reselectes to a new cell in which the PTM configuration of the session received in RRC_INACTIVE is not available;</w:t>
      </w:r>
    </w:p>
    <w:p w14:paraId="485754AC" w14:textId="77777777" w:rsidR="00CF5D6F" w:rsidRPr="00AC5078" w:rsidRDefault="00CF5D6F" w:rsidP="00CF5D6F">
      <w:pPr>
        <w:spacing w:after="0"/>
        <w:ind w:leftChars="200" w:left="400"/>
        <w:rPr>
          <w:b/>
          <w:sz w:val="24"/>
          <w:szCs w:val="24"/>
        </w:rPr>
      </w:pPr>
      <w:r w:rsidRPr="00AC5078">
        <w:rPr>
          <w:rFonts w:hint="eastAsia"/>
          <w:b/>
          <w:sz w:val="24"/>
          <w:szCs w:val="24"/>
          <w:lang w:val="en-US" w:eastAsia="zh-CN"/>
        </w:rPr>
        <w:t>C</w:t>
      </w:r>
      <w:r w:rsidRPr="00AC5078">
        <w:rPr>
          <w:b/>
          <w:sz w:val="24"/>
          <w:szCs w:val="24"/>
          <w:lang w:val="en-US" w:eastAsia="zh-CN"/>
        </w:rPr>
        <w:t xml:space="preserve">ase II: </w:t>
      </w:r>
      <w:r w:rsidRPr="00AC5078">
        <w:rPr>
          <w:b/>
          <w:sz w:val="24"/>
          <w:szCs w:val="24"/>
        </w:rPr>
        <w:t>The reception quality of the multicast data is below a configured threshold;</w:t>
      </w:r>
    </w:p>
    <w:p w14:paraId="59581B7B" w14:textId="77777777" w:rsidR="00CF5D6F" w:rsidRPr="00AC5078" w:rsidRDefault="00CF5D6F" w:rsidP="00CF5D6F">
      <w:pPr>
        <w:ind w:leftChars="200" w:left="400"/>
        <w:rPr>
          <w:b/>
          <w:sz w:val="24"/>
          <w:szCs w:val="24"/>
          <w:lang w:val="en-US" w:eastAsia="zh-CN"/>
        </w:rPr>
      </w:pPr>
      <w:r w:rsidRPr="00AC5078">
        <w:rPr>
          <w:b/>
          <w:sz w:val="24"/>
          <w:szCs w:val="24"/>
        </w:rPr>
        <w:t>Case III: Enhanced group paging used to indicate UE should receive multicast in RRC_CONNECTED is received.</w:t>
      </w:r>
    </w:p>
    <w:p w14:paraId="735289F1" w14:textId="77777777" w:rsidR="00CF5D6F" w:rsidRPr="00AA049B" w:rsidRDefault="00CF5D6F" w:rsidP="00CF5D6F">
      <w:pPr>
        <w:rPr>
          <w:b/>
          <w:sz w:val="24"/>
          <w:szCs w:val="24"/>
          <w:lang w:val="en-US" w:eastAsia="zh-CN"/>
        </w:rPr>
      </w:pPr>
      <w:r w:rsidRPr="00AA049B">
        <w:rPr>
          <w:b/>
          <w:sz w:val="24"/>
          <w:szCs w:val="24"/>
          <w:lang w:val="en-US" w:eastAsia="zh-CN"/>
        </w:rPr>
        <w:t xml:space="preserve">Proposal </w:t>
      </w:r>
      <w:r>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Pr>
          <w:b/>
          <w:sz w:val="24"/>
          <w:szCs w:val="24"/>
          <w:lang w:val="fr-FR" w:eastAsia="zh-CN"/>
        </w:rPr>
        <w:t>8 or define a new Access Cate</w:t>
      </w:r>
      <w:r w:rsidRPr="00AA049B">
        <w:rPr>
          <w:b/>
          <w:sz w:val="24"/>
          <w:szCs w:val="24"/>
          <w:lang w:val="fr-FR" w:eastAsia="zh-CN"/>
        </w:rPr>
        <w:t>gory for the</w:t>
      </w:r>
      <w:r>
        <w:rPr>
          <w:b/>
          <w:sz w:val="24"/>
          <w:szCs w:val="24"/>
          <w:lang w:val="fr-FR" w:eastAsia="zh-CN"/>
        </w:rPr>
        <w:t xml:space="preserve"> RRC Resume procedure tiggered by</w:t>
      </w:r>
      <w:r w:rsidRPr="00AA049B">
        <w:rPr>
          <w:b/>
          <w:sz w:val="24"/>
          <w:szCs w:val="24"/>
          <w:lang w:val="fr-FR" w:eastAsia="zh-CN"/>
        </w:rPr>
        <w:t xml:space="preserve"> </w:t>
      </w:r>
      <w:r>
        <w:rPr>
          <w:b/>
          <w:sz w:val="24"/>
          <w:szCs w:val="24"/>
          <w:lang w:val="fr-FR" w:eastAsia="zh-CN"/>
        </w:rPr>
        <w:t xml:space="preserve">UE reselectes to a new cell in which </w:t>
      </w:r>
      <w:r w:rsidRPr="00AA049B">
        <w:rPr>
          <w:b/>
          <w:sz w:val="24"/>
          <w:szCs w:val="24"/>
          <w:lang w:val="fr-FR" w:eastAsia="zh-CN"/>
        </w:rPr>
        <w:t>the PTM configuration</w:t>
      </w:r>
      <w:r w:rsidRPr="00886E66">
        <w:rPr>
          <w:b/>
          <w:sz w:val="24"/>
          <w:szCs w:val="24"/>
          <w:lang w:val="fr-FR" w:eastAsia="zh-CN"/>
        </w:rPr>
        <w:t xml:space="preserve"> </w:t>
      </w:r>
      <w:r>
        <w:rPr>
          <w:b/>
          <w:sz w:val="24"/>
          <w:szCs w:val="24"/>
          <w:lang w:val="fr-FR" w:eastAsia="zh-CN"/>
        </w:rPr>
        <w:t xml:space="preserve">is </w:t>
      </w:r>
      <w:r w:rsidRPr="00AA049B">
        <w:rPr>
          <w:b/>
          <w:sz w:val="24"/>
          <w:szCs w:val="24"/>
          <w:lang w:val="fr-FR" w:eastAsia="zh-CN"/>
        </w:rPr>
        <w:t>not available</w:t>
      </w:r>
      <w:r>
        <w:rPr>
          <w:b/>
          <w:sz w:val="24"/>
          <w:szCs w:val="24"/>
          <w:lang w:val="fr-FR" w:eastAsia="zh-CN"/>
        </w:rPr>
        <w:t xml:space="preserve"> or triggered by the reception quality of multicast data is below a configured thershold.</w:t>
      </w:r>
    </w:p>
    <w:p w14:paraId="4C05CAC6" w14:textId="32EF72A1" w:rsidR="008405EC" w:rsidRPr="00CF5D6F" w:rsidRDefault="00CF5D6F" w:rsidP="008405EC">
      <w:pPr>
        <w:rPr>
          <w:b/>
          <w:bCs/>
          <w:sz w:val="24"/>
          <w:szCs w:val="24"/>
          <w:lang w:val="en-US" w:eastAsia="zh-CN"/>
        </w:rPr>
      </w:pPr>
      <w:r w:rsidRPr="00AA049B">
        <w:rPr>
          <w:b/>
          <w:sz w:val="24"/>
          <w:szCs w:val="24"/>
          <w:lang w:val="en-US" w:eastAsia="zh-CN"/>
        </w:rPr>
        <w:t xml:space="preserve">Proposal </w:t>
      </w:r>
      <w:r>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Pr>
          <w:b/>
          <w:sz w:val="24"/>
          <w:szCs w:val="24"/>
          <w:lang w:val="fr-FR" w:eastAsia="zh-CN"/>
        </w:rPr>
        <w:t>RRC Resume request triggered for multicast reception in RRC_INACTIVE</w:t>
      </w:r>
      <w:r w:rsidRPr="00AA049B">
        <w:rPr>
          <w:b/>
          <w:sz w:val="24"/>
          <w:szCs w:val="24"/>
          <w:lang w:val="fr-FR" w:eastAsia="zh-CN"/>
        </w:rPr>
        <w:t>.</w:t>
      </w:r>
    </w:p>
    <w:p w14:paraId="2CBE46EE" w14:textId="71564E68" w:rsidR="00807E80" w:rsidRDefault="00ED1119" w:rsidP="00807E80">
      <w:pPr>
        <w:pStyle w:val="1"/>
      </w:pPr>
      <w:r>
        <w:t>4</w:t>
      </w:r>
      <w:r w:rsidR="0055412E">
        <w:t xml:space="preserve"> </w:t>
      </w:r>
      <w:r w:rsidR="00807E80" w:rsidRPr="00F7753E">
        <w:t>References</w:t>
      </w:r>
    </w:p>
    <w:p w14:paraId="704A94D5" w14:textId="33272CBF" w:rsidR="00C105E8" w:rsidRDefault="00C105E8" w:rsidP="00C105E8">
      <w:pPr>
        <w:rPr>
          <w:rFonts w:eastAsia="Times New Roman"/>
          <w:sz w:val="24"/>
          <w:szCs w:val="24"/>
          <w:lang w:val="en-US"/>
        </w:rPr>
      </w:pPr>
      <w:r w:rsidRPr="00AA049B">
        <w:rPr>
          <w:sz w:val="24"/>
          <w:szCs w:val="24"/>
        </w:rPr>
        <w:t xml:space="preserve">[1] </w:t>
      </w:r>
      <w:r w:rsidRPr="00AA049B">
        <w:rPr>
          <w:rFonts w:eastAsia="Times New Roman"/>
          <w:sz w:val="24"/>
          <w:szCs w:val="24"/>
          <w:lang w:val="en-US"/>
        </w:rPr>
        <w:t>RAN2#119 chairman’s notes.</w:t>
      </w:r>
    </w:p>
    <w:p w14:paraId="00EC5D67" w14:textId="4435A6B6" w:rsidR="002A1A82" w:rsidRPr="00AA049B" w:rsidRDefault="002A1A82" w:rsidP="00C105E8">
      <w:pPr>
        <w:rPr>
          <w:rFonts w:eastAsia="Times New Roman"/>
          <w:sz w:val="24"/>
          <w:szCs w:val="24"/>
          <w:lang w:val="en-US"/>
        </w:rPr>
      </w:pPr>
      <w:r>
        <w:rPr>
          <w:rFonts w:eastAsia="Times New Roman"/>
          <w:sz w:val="24"/>
          <w:szCs w:val="24"/>
          <w:lang w:val="en-US"/>
        </w:rPr>
        <w:t>[2]</w:t>
      </w:r>
      <w:r w:rsidRPr="002A1A82">
        <w:rPr>
          <w:rFonts w:eastAsia="Times New Roman"/>
          <w:sz w:val="24"/>
          <w:szCs w:val="24"/>
          <w:lang w:val="en-US"/>
        </w:rPr>
        <w:t xml:space="preserve"> </w:t>
      </w:r>
      <w:r w:rsidRPr="00AA049B">
        <w:rPr>
          <w:rFonts w:eastAsia="Times New Roman"/>
          <w:sz w:val="24"/>
          <w:szCs w:val="24"/>
          <w:lang w:val="en-US"/>
        </w:rPr>
        <w:t>RAN2#1</w:t>
      </w:r>
      <w:r>
        <w:rPr>
          <w:rFonts w:eastAsia="Times New Roman"/>
          <w:sz w:val="24"/>
          <w:szCs w:val="24"/>
          <w:lang w:val="en-US"/>
        </w:rPr>
        <w:t>21bis</w:t>
      </w:r>
      <w:r w:rsidRPr="00AA049B">
        <w:rPr>
          <w:rFonts w:eastAsia="Times New Roman"/>
          <w:sz w:val="24"/>
          <w:szCs w:val="24"/>
          <w:lang w:val="en-US"/>
        </w:rPr>
        <w:t xml:space="preserve"> chairman’s notes.</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7BC6F" w14:textId="77777777" w:rsidR="00242BCA" w:rsidRDefault="00242BCA" w:rsidP="0019135B">
      <w:pPr>
        <w:spacing w:after="0"/>
      </w:pPr>
      <w:r>
        <w:separator/>
      </w:r>
    </w:p>
  </w:endnote>
  <w:endnote w:type="continuationSeparator" w:id="0">
    <w:p w14:paraId="188E45B1" w14:textId="77777777" w:rsidR="00242BCA" w:rsidRDefault="00242BCA" w:rsidP="0019135B">
      <w:pPr>
        <w:spacing w:after="0"/>
      </w:pPr>
      <w:r>
        <w:continuationSeparator/>
      </w:r>
    </w:p>
  </w:endnote>
  <w:endnote w:type="continuationNotice" w:id="1">
    <w:p w14:paraId="181AD3BC" w14:textId="77777777" w:rsidR="00242BCA" w:rsidRDefault="00242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15436" w14:textId="77777777" w:rsidR="00242BCA" w:rsidRDefault="00242BCA" w:rsidP="0019135B">
      <w:pPr>
        <w:spacing w:after="0"/>
      </w:pPr>
      <w:r>
        <w:separator/>
      </w:r>
    </w:p>
  </w:footnote>
  <w:footnote w:type="continuationSeparator" w:id="0">
    <w:p w14:paraId="2B894D19" w14:textId="77777777" w:rsidR="00242BCA" w:rsidRDefault="00242BCA" w:rsidP="0019135B">
      <w:pPr>
        <w:spacing w:after="0"/>
      </w:pPr>
      <w:r>
        <w:continuationSeparator/>
      </w:r>
    </w:p>
  </w:footnote>
  <w:footnote w:type="continuationNotice" w:id="1">
    <w:p w14:paraId="6349009E" w14:textId="77777777" w:rsidR="00242BCA" w:rsidRDefault="00242B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0"/>
  </w:num>
  <w:num w:numId="5">
    <w:abstractNumId w:val="2"/>
  </w:num>
  <w:num w:numId="6">
    <w:abstractNumId w:val="9"/>
  </w:num>
  <w:num w:numId="7">
    <w:abstractNumId w:val="4"/>
  </w:num>
  <w:num w:numId="8">
    <w:abstractNumId w:val="9"/>
  </w:num>
  <w:num w:numId="9">
    <w:abstractNumId w:val="9"/>
  </w:num>
  <w:num w:numId="10">
    <w:abstractNumId w:val="0"/>
  </w:num>
  <w:num w:numId="11">
    <w:abstractNumId w:val="9"/>
  </w:num>
  <w:num w:numId="12">
    <w:abstractNumId w:val="7"/>
  </w:num>
  <w:num w:numId="13">
    <w:abstractNumId w:val="9"/>
  </w:num>
  <w:num w:numId="14">
    <w:abstractNumId w:val="9"/>
  </w:num>
  <w:num w:numId="15">
    <w:abstractNumId w:val="9"/>
  </w:num>
  <w:num w:numId="16">
    <w:abstractNumId w:val="9"/>
  </w:num>
  <w:num w:numId="17">
    <w:abstractNumId w:val="6"/>
  </w:num>
  <w:num w:numId="18">
    <w:abstractNumId w:val="1"/>
  </w:num>
  <w:num w:numId="19">
    <w:abstractNumId w:val="9"/>
  </w:num>
  <w:num w:numId="20">
    <w:abstractNumId w:val="9"/>
  </w:num>
  <w:num w:numId="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4725C"/>
    <w:rsid w:val="00050D43"/>
    <w:rsid w:val="00051336"/>
    <w:rsid w:val="00051536"/>
    <w:rsid w:val="000522FE"/>
    <w:rsid w:val="00053C75"/>
    <w:rsid w:val="00055701"/>
    <w:rsid w:val="00055B40"/>
    <w:rsid w:val="00056C02"/>
    <w:rsid w:val="000577AC"/>
    <w:rsid w:val="0005794A"/>
    <w:rsid w:val="00061CA3"/>
    <w:rsid w:val="0006527E"/>
    <w:rsid w:val="000652C9"/>
    <w:rsid w:val="000735C2"/>
    <w:rsid w:val="00073A03"/>
    <w:rsid w:val="00077D25"/>
    <w:rsid w:val="000805FB"/>
    <w:rsid w:val="0008087A"/>
    <w:rsid w:val="0008166E"/>
    <w:rsid w:val="000833C2"/>
    <w:rsid w:val="00084DFC"/>
    <w:rsid w:val="00090278"/>
    <w:rsid w:val="000914CD"/>
    <w:rsid w:val="000962C2"/>
    <w:rsid w:val="000968E4"/>
    <w:rsid w:val="00096969"/>
    <w:rsid w:val="000A0E74"/>
    <w:rsid w:val="000A1DCB"/>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3BF1"/>
    <w:rsid w:val="001048D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2BCA"/>
    <w:rsid w:val="00243A92"/>
    <w:rsid w:val="00246D7B"/>
    <w:rsid w:val="00247F5E"/>
    <w:rsid w:val="00252572"/>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1A82"/>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369AE"/>
    <w:rsid w:val="003412AC"/>
    <w:rsid w:val="00341B86"/>
    <w:rsid w:val="00341EDD"/>
    <w:rsid w:val="003437DE"/>
    <w:rsid w:val="0034636F"/>
    <w:rsid w:val="00350263"/>
    <w:rsid w:val="003518F1"/>
    <w:rsid w:val="003526E4"/>
    <w:rsid w:val="00357FA9"/>
    <w:rsid w:val="003602CC"/>
    <w:rsid w:val="00361A8A"/>
    <w:rsid w:val="00362BB3"/>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470C"/>
    <w:rsid w:val="004165D6"/>
    <w:rsid w:val="00420E98"/>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A7FDB"/>
    <w:rsid w:val="004B0C8A"/>
    <w:rsid w:val="004B0EC4"/>
    <w:rsid w:val="004B1098"/>
    <w:rsid w:val="004B20FB"/>
    <w:rsid w:val="004B579F"/>
    <w:rsid w:val="004B7C55"/>
    <w:rsid w:val="004C4520"/>
    <w:rsid w:val="004C5C35"/>
    <w:rsid w:val="004C6F0C"/>
    <w:rsid w:val="004D092D"/>
    <w:rsid w:val="004D1E25"/>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674E"/>
    <w:rsid w:val="0052719A"/>
    <w:rsid w:val="00530761"/>
    <w:rsid w:val="005307CC"/>
    <w:rsid w:val="005348B2"/>
    <w:rsid w:val="00535890"/>
    <w:rsid w:val="00536EEB"/>
    <w:rsid w:val="00537904"/>
    <w:rsid w:val="005406CA"/>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1B1F"/>
    <w:rsid w:val="0056321A"/>
    <w:rsid w:val="00564B65"/>
    <w:rsid w:val="0057067B"/>
    <w:rsid w:val="00574C84"/>
    <w:rsid w:val="005761CE"/>
    <w:rsid w:val="00580631"/>
    <w:rsid w:val="00586C8C"/>
    <w:rsid w:val="00586EDE"/>
    <w:rsid w:val="005876B4"/>
    <w:rsid w:val="00587B11"/>
    <w:rsid w:val="00591F20"/>
    <w:rsid w:val="005927ED"/>
    <w:rsid w:val="00592B11"/>
    <w:rsid w:val="00592B97"/>
    <w:rsid w:val="0059446A"/>
    <w:rsid w:val="005A0224"/>
    <w:rsid w:val="005A283E"/>
    <w:rsid w:val="005A64D8"/>
    <w:rsid w:val="005A7ADC"/>
    <w:rsid w:val="005B0947"/>
    <w:rsid w:val="005B0952"/>
    <w:rsid w:val="005B31A4"/>
    <w:rsid w:val="005B322B"/>
    <w:rsid w:val="005B4C9D"/>
    <w:rsid w:val="005B62D0"/>
    <w:rsid w:val="005C6CFB"/>
    <w:rsid w:val="005C6D51"/>
    <w:rsid w:val="005D2B4C"/>
    <w:rsid w:val="005D2BFE"/>
    <w:rsid w:val="005D3797"/>
    <w:rsid w:val="005D42A1"/>
    <w:rsid w:val="005D468B"/>
    <w:rsid w:val="005D7749"/>
    <w:rsid w:val="005E0001"/>
    <w:rsid w:val="005E08D5"/>
    <w:rsid w:val="005E1DD2"/>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48BD"/>
    <w:rsid w:val="00655866"/>
    <w:rsid w:val="00661927"/>
    <w:rsid w:val="00662E58"/>
    <w:rsid w:val="006643F6"/>
    <w:rsid w:val="00665895"/>
    <w:rsid w:val="006674E1"/>
    <w:rsid w:val="006676F6"/>
    <w:rsid w:val="00670AAE"/>
    <w:rsid w:val="00670DAD"/>
    <w:rsid w:val="00671CD4"/>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46A72"/>
    <w:rsid w:val="007514BC"/>
    <w:rsid w:val="00751E19"/>
    <w:rsid w:val="0075290E"/>
    <w:rsid w:val="00754821"/>
    <w:rsid w:val="007549D6"/>
    <w:rsid w:val="00756C5F"/>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713B"/>
    <w:rsid w:val="007B2222"/>
    <w:rsid w:val="007B7398"/>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CFD"/>
    <w:rsid w:val="008043B2"/>
    <w:rsid w:val="00804981"/>
    <w:rsid w:val="008079B8"/>
    <w:rsid w:val="00807E80"/>
    <w:rsid w:val="0081057A"/>
    <w:rsid w:val="00811AA4"/>
    <w:rsid w:val="00813328"/>
    <w:rsid w:val="0081475D"/>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69B8"/>
    <w:rsid w:val="009670C9"/>
    <w:rsid w:val="00972BD5"/>
    <w:rsid w:val="00976545"/>
    <w:rsid w:val="009765DF"/>
    <w:rsid w:val="00981A4A"/>
    <w:rsid w:val="00982928"/>
    <w:rsid w:val="00983100"/>
    <w:rsid w:val="009852D2"/>
    <w:rsid w:val="00985709"/>
    <w:rsid w:val="009861F3"/>
    <w:rsid w:val="009878C2"/>
    <w:rsid w:val="00990340"/>
    <w:rsid w:val="0099197E"/>
    <w:rsid w:val="0099407A"/>
    <w:rsid w:val="0099443B"/>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2F03"/>
    <w:rsid w:val="009C3291"/>
    <w:rsid w:val="009C352C"/>
    <w:rsid w:val="009C53B0"/>
    <w:rsid w:val="009C5F00"/>
    <w:rsid w:val="009C70F2"/>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6E4E"/>
    <w:rsid w:val="009F787C"/>
    <w:rsid w:val="00A009A1"/>
    <w:rsid w:val="00A01111"/>
    <w:rsid w:val="00A0400B"/>
    <w:rsid w:val="00A075CB"/>
    <w:rsid w:val="00A07641"/>
    <w:rsid w:val="00A10FFE"/>
    <w:rsid w:val="00A12895"/>
    <w:rsid w:val="00A143DE"/>
    <w:rsid w:val="00A14C98"/>
    <w:rsid w:val="00A14CC4"/>
    <w:rsid w:val="00A17C41"/>
    <w:rsid w:val="00A20135"/>
    <w:rsid w:val="00A20EE5"/>
    <w:rsid w:val="00A21500"/>
    <w:rsid w:val="00A21AE2"/>
    <w:rsid w:val="00A24A76"/>
    <w:rsid w:val="00A251F9"/>
    <w:rsid w:val="00A2620B"/>
    <w:rsid w:val="00A3158D"/>
    <w:rsid w:val="00A34B65"/>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F1D16"/>
    <w:rsid w:val="00AF261D"/>
    <w:rsid w:val="00AF31A0"/>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61AE"/>
    <w:rsid w:val="00B46AC5"/>
    <w:rsid w:val="00B5216D"/>
    <w:rsid w:val="00B52D1D"/>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46CD"/>
    <w:rsid w:val="00BB5480"/>
    <w:rsid w:val="00BC2668"/>
    <w:rsid w:val="00BC2AD7"/>
    <w:rsid w:val="00BC2DAD"/>
    <w:rsid w:val="00BC59A2"/>
    <w:rsid w:val="00BC61AD"/>
    <w:rsid w:val="00BC64CA"/>
    <w:rsid w:val="00BC7C1D"/>
    <w:rsid w:val="00BC7F24"/>
    <w:rsid w:val="00BD1C1C"/>
    <w:rsid w:val="00BD20BA"/>
    <w:rsid w:val="00BD342A"/>
    <w:rsid w:val="00BD4E48"/>
    <w:rsid w:val="00BD5412"/>
    <w:rsid w:val="00BD61B0"/>
    <w:rsid w:val="00BD6A93"/>
    <w:rsid w:val="00BD7190"/>
    <w:rsid w:val="00BE0822"/>
    <w:rsid w:val="00BE32E7"/>
    <w:rsid w:val="00BE351F"/>
    <w:rsid w:val="00BE5207"/>
    <w:rsid w:val="00BE5935"/>
    <w:rsid w:val="00BE71D8"/>
    <w:rsid w:val="00BF3304"/>
    <w:rsid w:val="00BF3F24"/>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6495"/>
    <w:rsid w:val="00C17458"/>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2436"/>
    <w:rsid w:val="00C750EF"/>
    <w:rsid w:val="00C757B6"/>
    <w:rsid w:val="00C83086"/>
    <w:rsid w:val="00C832EA"/>
    <w:rsid w:val="00C83FF0"/>
    <w:rsid w:val="00C84C43"/>
    <w:rsid w:val="00C87D79"/>
    <w:rsid w:val="00CA044E"/>
    <w:rsid w:val="00CA0953"/>
    <w:rsid w:val="00CA416C"/>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1E9C"/>
    <w:rsid w:val="00CD2B50"/>
    <w:rsid w:val="00CD5F42"/>
    <w:rsid w:val="00CD612C"/>
    <w:rsid w:val="00CE1C1E"/>
    <w:rsid w:val="00CE49F1"/>
    <w:rsid w:val="00CE6FE2"/>
    <w:rsid w:val="00CE7206"/>
    <w:rsid w:val="00CE7F66"/>
    <w:rsid w:val="00CF405B"/>
    <w:rsid w:val="00CF5D6F"/>
    <w:rsid w:val="00CF69BA"/>
    <w:rsid w:val="00CF7060"/>
    <w:rsid w:val="00D015B4"/>
    <w:rsid w:val="00D02A41"/>
    <w:rsid w:val="00D02C9B"/>
    <w:rsid w:val="00D04F1C"/>
    <w:rsid w:val="00D051FF"/>
    <w:rsid w:val="00D05B18"/>
    <w:rsid w:val="00D10CE2"/>
    <w:rsid w:val="00D13345"/>
    <w:rsid w:val="00D13969"/>
    <w:rsid w:val="00D156E7"/>
    <w:rsid w:val="00D213D0"/>
    <w:rsid w:val="00D2232E"/>
    <w:rsid w:val="00D226CC"/>
    <w:rsid w:val="00D30690"/>
    <w:rsid w:val="00D33E67"/>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26AD"/>
    <w:rsid w:val="00E33C04"/>
    <w:rsid w:val="00E37255"/>
    <w:rsid w:val="00E37700"/>
    <w:rsid w:val="00E37B32"/>
    <w:rsid w:val="00E400E4"/>
    <w:rsid w:val="00E403DA"/>
    <w:rsid w:val="00E412A5"/>
    <w:rsid w:val="00E4305E"/>
    <w:rsid w:val="00E43BFB"/>
    <w:rsid w:val="00E463A4"/>
    <w:rsid w:val="00E547E8"/>
    <w:rsid w:val="00E54E7C"/>
    <w:rsid w:val="00E55246"/>
    <w:rsid w:val="00E55E6F"/>
    <w:rsid w:val="00E563BB"/>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89A"/>
    <w:rsid w:val="00F53731"/>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80130765-4646-4855-939C-0071CF30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1</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186</cp:revision>
  <dcterms:created xsi:type="dcterms:W3CDTF">2023-02-13T07:34:00Z</dcterms:created>
  <dcterms:modified xsi:type="dcterms:W3CDTF">2023-08-10T05:49:00Z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